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30"/>
      </w:tblGrid>
      <w:tr w:rsidR="008D74F1" w:rsidRPr="005A3E43" w:rsidTr="008D74F1">
        <w:trPr>
          <w:trHeight w:val="490"/>
        </w:trPr>
        <w:tc>
          <w:tcPr>
            <w:tcW w:w="1043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8D74F1" w:rsidRDefault="008D74F1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90"/>
              <w:gridCol w:w="1673"/>
              <w:gridCol w:w="1672"/>
            </w:tblGrid>
            <w:tr w:rsidR="008D74F1" w:rsidRPr="005A3E43" w:rsidTr="008D74F1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Default="008D74F1" w:rsidP="00264632">
                  <w:pPr>
                    <w:rPr>
                      <w:rFonts w:ascii="Symbol" w:hAnsi="Symbol" w:cs="Symbol"/>
                      <w:color w:val="000000"/>
                    </w:rPr>
                  </w:pPr>
                </w:p>
                <w:tbl>
                  <w:tblPr>
                    <w:tblW w:w="98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560"/>
                    <w:gridCol w:w="1640"/>
                    <w:gridCol w:w="1640"/>
                  </w:tblGrid>
                  <w:tr w:rsidR="008D74F1" w:rsidRPr="005A3E43" w:rsidTr="00817E2F">
                    <w:trPr>
                      <w:trHeight w:val="300"/>
                    </w:trPr>
                    <w:tc>
                      <w:tcPr>
                        <w:tcW w:w="984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BE434C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Poz. 1. </w:t>
                        </w:r>
                        <w:r w:rsidR="008D74F1" w:rsidRPr="004B135D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</w:rPr>
                          <w:t>Zestaw komputerowy do analizy obrazów DICOM (MAC) – 1 sztuka</w:t>
                        </w:r>
                      </w:p>
                    </w:tc>
                  </w:tr>
                  <w:tr w:rsidR="008D74F1" w:rsidRPr="005A3E43" w:rsidTr="00817E2F">
                    <w:trPr>
                      <w:trHeight w:val="276"/>
                    </w:trPr>
                    <w:tc>
                      <w:tcPr>
                        <w:tcW w:w="9840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u w:val="single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230"/>
                    </w:trPr>
                    <w:tc>
                      <w:tcPr>
                        <w:tcW w:w="984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A3E4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Nazwa urządzenia (typ/producent): ...............................................................................................................</w:t>
                        </w:r>
                      </w:p>
                    </w:tc>
                  </w:tr>
                  <w:tr w:rsidR="008D74F1" w:rsidRPr="005A3E43" w:rsidTr="00817E2F">
                    <w:trPr>
                      <w:trHeight w:val="230"/>
                    </w:trPr>
                    <w:tc>
                      <w:tcPr>
                        <w:tcW w:w="9840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45"/>
                    </w:trPr>
                    <w:tc>
                      <w:tcPr>
                        <w:tcW w:w="6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8D74F1" w:rsidP="008D74F1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570"/>
                    </w:trPr>
                    <w:tc>
                      <w:tcPr>
                        <w:tcW w:w="65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Parametry progowe (minimalne wymagania)</w:t>
                        </w:r>
                      </w:p>
                    </w:tc>
                    <w:tc>
                      <w:tcPr>
                        <w:tcW w:w="16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ODPOWIEDŻ WYMAGANA</w:t>
                        </w:r>
                      </w:p>
                    </w:tc>
                    <w:tc>
                      <w:tcPr>
                        <w:tcW w:w="16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ODPOWIEDŹ DOSTAWCY</w:t>
                        </w:r>
                      </w:p>
                    </w:tc>
                  </w:tr>
                  <w:tr w:rsidR="008D74F1" w:rsidRPr="005A3E43" w:rsidTr="00817E2F">
                    <w:trPr>
                      <w:trHeight w:val="495"/>
                    </w:trPr>
                    <w:tc>
                      <w:tcPr>
                        <w:tcW w:w="65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cantSplit/>
                      <w:trHeight w:val="255"/>
                    </w:trPr>
                    <w:tc>
                      <w:tcPr>
                        <w:tcW w:w="9840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000000" w:fill="D9D9D9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Dane produktu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Producent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Typ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Model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495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Data produkcji (urządzenie nie może być wyprodukowane wcześniej niż 1 rok od terminu składania ofert)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52"/>
                    </w:trPr>
                    <w:tc>
                      <w:tcPr>
                        <w:tcW w:w="6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Procesor: </w:t>
                        </w:r>
                        <w:r w:rsidRPr="007821C1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Procesor 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Intel Xeon, min </w:t>
                        </w:r>
                        <w:r w:rsidRPr="00366DAF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6 rdzeni, od 3.50 GHz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,12MB cache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72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Pamięć RAM: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min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 GB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Ilość gniazd pamięci (ogółem/wolne):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Karta graficzna: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AMD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FirePro</w:t>
                        </w:r>
                        <w:proofErr w:type="spellEnd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D500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Wielkość pamięci karty graficznej: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3072 MB GDDR5 (pamięć własna)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cantSplit/>
                      <w:trHeight w:val="36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Dysk SSD: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min 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256GB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Dźwięk: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Zintegrowana karta dźwiękowa zgodna z Intel High Definition Audio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Wbudowany głośnik mono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Łączność: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Wi-Fi 802.11 b/g/n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LAN 10/100/1000 </w:t>
                        </w:r>
                        <w:proofErr w:type="spellStart"/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Mbps</w:t>
                        </w:r>
                        <w:proofErr w:type="spellEnd"/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Bluetooth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7821C1" w:rsidRDefault="008D74F1" w:rsidP="008D74F1">
                        <w:pPr>
                          <w:pStyle w:val="Standardus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Rodzaje wejść/wyjść – panel przedni:</w:t>
                        </w:r>
                      </w:p>
                      <w:p w:rsidR="008D74F1" w:rsidRPr="007821C1" w:rsidRDefault="008D74F1" w:rsidP="008D74F1">
                        <w:pPr>
                          <w:pStyle w:val="Standardus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USB 3.1 Gen. 1 (USB 3.0) - 2 szt.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Wyjście słuchawkowe/głośnikowe - 1 szt.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Czytnik kart pamięci - 1 szt.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Rodzaje wejść/wyjść –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USB 3.1 Gen. 1 (USB 3.0) - 4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Thunderbolt</w:t>
                        </w:r>
                        <w:proofErr w:type="spellEnd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- 6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Wejście mikrofonowe - 1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Wyjście słuchawkowe/głośnikowe - 1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RJ-45 (LAN) - 2 szt.</w:t>
                        </w:r>
                      </w:p>
                      <w:p w:rsidR="008D74F1" w:rsidRPr="00366DAF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HDMI - 1 szt.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AC-in (wejście zasilania) - 1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szt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  <w:tab w:val="left" w:pos="3660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Zainstalowany system operacyjny:</w:t>
                        </w:r>
                        <w:r>
                          <w:t xml:space="preserve"> </w:t>
                        </w:r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OS X </w:t>
                        </w:r>
                        <w:proofErr w:type="spellStart"/>
                        <w:r w:rsidRPr="00366D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Mavericks</w:t>
                        </w:r>
                        <w:proofErr w:type="spellEnd"/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Wysokość: 2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51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Szerokość: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168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Głębokość;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168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mm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5A3E43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Waga: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5.2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kg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Dołączone akcesoria: </w:t>
                        </w:r>
                      </w:p>
                      <w:p w:rsidR="008D74F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  <w:t>Kabel zasilający</w:t>
                        </w:r>
                      </w:p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065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9F9F9"/>
                          </w:rPr>
                          <w:t>Bezprzewodowa mysz + klawiatura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240"/>
                    </w:trPr>
                    <w:tc>
                      <w:tcPr>
                        <w:tcW w:w="65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</w:tcPr>
                      <w:p w:rsidR="008D74F1" w:rsidRPr="007821C1" w:rsidRDefault="008D74F1" w:rsidP="008D74F1">
                        <w:pPr>
                          <w:shd w:val="clear" w:color="auto" w:fill="FFFFFF"/>
                          <w:tabs>
                            <w:tab w:val="left" w:pos="1590"/>
                          </w:tabs>
                          <w:spacing w:line="270" w:lineRule="atLeast"/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lastRenderedPageBreak/>
                          <w:t xml:space="preserve">Gwarancja: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36</w:t>
                        </w:r>
                        <w:r w:rsidRPr="007821C1"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 xml:space="preserve"> miesięcy 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D74F1" w:rsidRPr="005A3E43" w:rsidTr="00817E2F">
                    <w:trPr>
                      <w:trHeight w:val="490"/>
                    </w:trPr>
                    <w:tc>
                      <w:tcPr>
                        <w:tcW w:w="9840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8D74F1" w:rsidRPr="005A3E43" w:rsidRDefault="008D74F1" w:rsidP="008D74F1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74F1" w:rsidRDefault="008D74F1" w:rsidP="008D74F1"/>
                <w:p w:rsidR="008D74F1" w:rsidRPr="005A3E43" w:rsidRDefault="00BE434C" w:rsidP="00BE434C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2. </w:t>
                  </w:r>
                  <w:r w:rsidR="008D74F1" w:rsidRPr="00026BD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Zestaw komputerowy MAC (Mini MAC) – 2 sztuki</w:t>
                  </w:r>
                </w:p>
              </w:tc>
            </w:tr>
            <w:tr w:rsidR="008D74F1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4F1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D74F1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D74F1" w:rsidRPr="005A3E43" w:rsidTr="008D74F1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Typ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495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48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Procesor: </w:t>
                  </w:r>
                  <w:r w:rsidRPr="007821C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Procesor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Intel </w:t>
                  </w:r>
                  <w:proofErr w:type="spellStart"/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79130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min </w:t>
                  </w:r>
                  <w:r w:rsidRPr="00366D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 rdzeni, od 3.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00</w:t>
                  </w:r>
                  <w:r w:rsidRPr="00366DA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GHz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,9MB cache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Pamięć RAM: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min 8</w:t>
                  </w:r>
                  <w:r w:rsidRPr="00366DAF">
                    <w:rPr>
                      <w:rFonts w:ascii="Arial" w:hAnsi="Arial" w:cs="Arial"/>
                      <w:sz w:val="20"/>
                      <w:szCs w:val="20"/>
                    </w:rPr>
                    <w:t xml:space="preserve"> GB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SO-DIMM DDR4, 2666 MHz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Karta graficzna: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Intel UHD Graphics 630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Wielkość pamięci karty graficznej: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Pamięć współdzielona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36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Dysk SSD: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min 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256GB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Dźwięk: </w:t>
                  </w:r>
                  <w:r w:rsidRPr="00366DAF">
                    <w:rPr>
                      <w:rFonts w:ascii="Arial" w:hAnsi="Arial" w:cs="Arial"/>
                      <w:sz w:val="20"/>
                      <w:szCs w:val="20"/>
                    </w:rPr>
                    <w:t>Zintegrowana karta dźwiękowa zgodna z Intel High Definition Audio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Łączność: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Wi-Fi 802.11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a/b/g/n/</w:t>
                  </w:r>
                  <w:proofErr w:type="spellStart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ac</w:t>
                  </w:r>
                  <w:proofErr w:type="spellEnd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LAN 10/100/1000 </w:t>
                  </w:r>
                  <w:proofErr w:type="spellStart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Mbps</w:t>
                  </w:r>
                  <w:proofErr w:type="spellEnd"/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br/>
                    <w:t>Bluetooth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 xml:space="preserve">Rodzaje wejść/wyjść – </w:t>
                  </w: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USB 3.1 Gen. 1 (USB 3.0) - 2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Thunderbolt</w:t>
                  </w:r>
                  <w:proofErr w:type="spellEnd"/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 xml:space="preserve"> 3 - 4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Wyjście słuchawkowe/głośnikowe - 1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RJ-45 (LAN) - 1 szt.</w:t>
                  </w:r>
                </w:p>
                <w:p w:rsidR="008D74F1" w:rsidRPr="00791300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HDMI - 1 szt.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1300">
                    <w:rPr>
                      <w:rFonts w:ascii="Arial" w:hAnsi="Arial" w:cs="Arial"/>
                      <w:sz w:val="20"/>
                      <w:szCs w:val="20"/>
                    </w:rPr>
                    <w:t>DC-in (wejście zasilania) - 1 szt.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  <w:tab w:val="left" w:pos="366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</w:rPr>
                    <w:t>Zainstalowany system operacyjny:</w:t>
                  </w:r>
                  <w:r>
                    <w:t xml:space="preserve"> </w:t>
                  </w:r>
                  <w:proofErr w:type="spellStart"/>
                  <w:r>
                    <w:t>MacOS</w:t>
                  </w:r>
                  <w:proofErr w:type="spellEnd"/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Wysokość: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36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Szerokość: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197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Głębokość;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197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Waga: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1,3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kg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06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Dołączone akcesoria: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Zasilacz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D74F1" w:rsidRPr="007821C1" w:rsidRDefault="008D74F1" w:rsidP="008D74F1">
                  <w:pPr>
                    <w:shd w:val="clear" w:color="auto" w:fill="FFFFFF"/>
                    <w:tabs>
                      <w:tab w:val="left" w:pos="15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Gwarancja: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36</w:t>
                  </w:r>
                  <w:r w:rsidRPr="007821C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miesięcy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trHeight w:val="490"/>
              </w:trPr>
              <w:tc>
                <w:tcPr>
                  <w:tcW w:w="10035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center"/>
                </w:tcPr>
                <w:p w:rsidR="008D74F1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D74F1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D74F1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D74F1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D74F1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D74F1" w:rsidRPr="005A3E43" w:rsidRDefault="00BE434C" w:rsidP="00BE43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3. </w:t>
                  </w:r>
                  <w:r w:rsidR="008D74F1"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Licencja na stanowisko </w:t>
                  </w:r>
                  <w:proofErr w:type="spellStart"/>
                  <w:r w:rsidR="008D74F1"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Osirix</w:t>
                  </w:r>
                  <w:proofErr w:type="spellEnd"/>
                  <w:r w:rsidR="008D74F1" w:rsidRPr="009B03C4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(MAC) – 4 sztuki</w:t>
                  </w:r>
                </w:p>
              </w:tc>
            </w:tr>
            <w:tr w:rsidR="008D74F1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8D74F1" w:rsidRPr="005A3E43" w:rsidTr="008D74F1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4F1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D74F1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D74F1" w:rsidRPr="005A3E43" w:rsidTr="008D74F1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D74F1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12381">
                    <w:rPr>
                      <w:rFonts w:ascii="Arial" w:hAnsi="Arial" w:cs="Arial"/>
                      <w:sz w:val="20"/>
                      <w:szCs w:val="20"/>
                    </w:rPr>
                    <w:t>OsiriX</w:t>
                  </w:r>
                  <w:proofErr w:type="spellEnd"/>
                  <w:r w:rsidRPr="00E12381">
                    <w:rPr>
                      <w:rFonts w:ascii="Arial" w:hAnsi="Arial" w:cs="Arial"/>
                      <w:sz w:val="20"/>
                      <w:szCs w:val="20"/>
                    </w:rPr>
                    <w:t xml:space="preserve"> MD 64-bit PL wersja medyczna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Okres udzielania licencji 12 miesięcy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D74F1">
              <w:trPr>
                <w:trHeight w:val="276"/>
              </w:trPr>
              <w:tc>
                <w:tcPr>
                  <w:tcW w:w="10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Default="008D74F1" w:rsidP="008D74F1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  <w:p w:rsidR="008D74F1" w:rsidRPr="005A3E43" w:rsidRDefault="008D74F1" w:rsidP="008D74F1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8D74F1" w:rsidRPr="005A3E43" w:rsidTr="008D74F1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D74F1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D74F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D74F1" w:rsidRDefault="00BE434C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4. </w:t>
            </w:r>
            <w:r w:rsidR="008D74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Monitor komputerowy – typ 1 – 2 sztuki</w:t>
            </w:r>
          </w:p>
          <w:p w:rsidR="008D74F1" w:rsidRDefault="008D74F1" w:rsidP="00817E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89"/>
              <w:gridCol w:w="1673"/>
              <w:gridCol w:w="1673"/>
            </w:tblGrid>
            <w:tr w:rsidR="008D74F1" w:rsidRPr="005A3E43" w:rsidTr="00817E2F">
              <w:trPr>
                <w:trHeight w:val="230"/>
              </w:trPr>
              <w:tc>
                <w:tcPr>
                  <w:tcW w:w="9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(producent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/model</w:t>
                  </w: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): ...............................................................................................................</w:t>
                  </w:r>
                </w:p>
              </w:tc>
            </w:tr>
            <w:tr w:rsidR="008D74F1" w:rsidRPr="005A3E43" w:rsidTr="00817E2F">
              <w:trPr>
                <w:trHeight w:val="230"/>
              </w:trPr>
              <w:tc>
                <w:tcPr>
                  <w:tcW w:w="9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4F1" w:rsidRPr="005A3E43" w:rsidTr="00817E2F">
              <w:trPr>
                <w:trHeight w:val="45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17E2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17E2F">
              <w:trPr>
                <w:trHeight w:val="57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D74F1" w:rsidRPr="005A3E43" w:rsidTr="00817E2F">
              <w:trPr>
                <w:trHeight w:val="495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55"/>
              </w:trPr>
              <w:tc>
                <w:tcPr>
                  <w:tcW w:w="984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Matryca matowa AH-IPS z podświetleniem LED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Przekątna ekranu 27’’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fizyczna: FHD (1920x1080)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Format obrazu: 16:9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Jasność: min. 250 cd/m2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Kontrast statyczny: 1000:1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Czas reakcji: 4ms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Kąty widzenia: 178 st. pionowo, 178 st. poziomo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Kolory: </w:t>
                  </w:r>
                  <w:r w:rsidRPr="00E0134C">
                    <w:rPr>
                      <w:rFonts w:ascii="Arial" w:hAnsi="Arial" w:cs="Arial"/>
                      <w:sz w:val="20"/>
                      <w:szCs w:val="20"/>
                    </w:rPr>
                    <w:t>16.7mln 8bit (6bit 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Hi-FRC)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sRGB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99%; NTSC: 72%)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Synchronizacja pozioma: 24-80KHz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Synchronizacja pionowa: 56-75Hz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Powierzchnia robocza: 23.5’’ x 13.2’’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Plamka: 0.311mm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Kolor obudowy: czarny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Wejście sygnału: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VGA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DVI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HDMI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Obsługa HDCP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Wbudowane głośniki: 2x 2W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Wejście na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Kensington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-lock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Zakres regulacji ustawienia ekranu: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wysokość 130mm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pivot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(rotacja 90 st.)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obrót stopy 45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 lewo, 45 st. w prawo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kąt pochylenia 20 st. w górę, 4 st. w dół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Standard VESA 100x100 mm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 zestawie dodatkowo: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zasilający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DVI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audio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Zasilacz wewnętrzny: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wejście AC 100-240V, 50/60Hz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28W (typowe)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w trybie czuwania 0.5W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klasa efektywności energetycznej: A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Certyfikaty: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TCO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CE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Energy Star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EPEAT Silver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Wymiary i waga: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- 622,5 x 433 (563) x 230 mm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waga do 6,5 kg (bez opakowania)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36 miesięcy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D74F1" w:rsidRDefault="008D74F1" w:rsidP="00817E2F">
            <w:pPr>
              <w:rPr>
                <w:rFonts w:ascii="Symbol" w:hAnsi="Symbol" w:cs="Symbol"/>
                <w:color w:val="000000"/>
              </w:rPr>
            </w:pPr>
          </w:p>
          <w:p w:rsidR="008D74F1" w:rsidRDefault="008D74F1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8D74F1" w:rsidRDefault="00BE434C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5. </w:t>
            </w:r>
            <w:r w:rsidR="008D74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Monitor komputerowy – typ 2 – 1 sztuka</w:t>
            </w:r>
          </w:p>
          <w:p w:rsidR="008D74F1" w:rsidRDefault="008D74F1" w:rsidP="00817E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89"/>
              <w:gridCol w:w="1673"/>
              <w:gridCol w:w="1673"/>
            </w:tblGrid>
            <w:tr w:rsidR="008D74F1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</w:t>
                  </w: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producent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/model</w:t>
                  </w: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): ...............................................................................................................</w:t>
                  </w:r>
                </w:p>
              </w:tc>
            </w:tr>
            <w:tr w:rsidR="008D74F1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74F1" w:rsidRPr="005A3E43" w:rsidTr="00817E2F">
              <w:trPr>
                <w:trHeight w:val="45"/>
              </w:trPr>
              <w:tc>
                <w:tcPr>
                  <w:tcW w:w="6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D74F1" w:rsidRPr="005A3E43" w:rsidRDefault="008D74F1" w:rsidP="00817E2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D74F1" w:rsidRPr="005A3E43" w:rsidTr="00817E2F">
              <w:trPr>
                <w:trHeight w:val="57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8D74F1" w:rsidRPr="005A3E43" w:rsidTr="00817E2F">
              <w:trPr>
                <w:trHeight w:val="495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Matryca IPS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Przekątna ekranu 23’’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fizyczna: FHD (1920x1080)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7821C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Format obrazu: 16:9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Jasnoś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min. 300 cd/m2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Kontrast statyczny: 1000:1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Czas reakcji: 10.5ms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odcieni szarości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DisplayPort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1024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DVI/HDMI: 256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kolorów: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DisplayPort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1.07 mld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DVI/HDMI: 16,77 mln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Kąty widzenia: 178 st. pionowo, 178 st. poziomo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Cyfrowa częstotliwość odświeżania:</w:t>
                  </w:r>
                </w:p>
                <w:p w:rsidR="008D74F1" w:rsidRPr="00E511CF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DisplayPort</w:t>
                  </w:r>
                  <w:proofErr w:type="spellEnd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 xml:space="preserve">, DVI: 26 - 68 kHz, 23.75 - 63 </w:t>
                  </w: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Hz</w:t>
                  </w:r>
                  <w:proofErr w:type="spellEnd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 xml:space="preserve"> (VGA </w:t>
                  </w: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Text</w:t>
                  </w:r>
                  <w:proofErr w:type="spellEnd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 xml:space="preserve">: 69 - 71 </w:t>
                  </w: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Hz</w:t>
                  </w:r>
                  <w:proofErr w:type="spellEnd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 xml:space="preserve">HDMI: 15 - 68 kHz, 23.75 - 61 </w:t>
                  </w: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Hz</w:t>
                  </w:r>
                  <w:proofErr w:type="spellEnd"/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Anal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ogowa częstotliwość odświeżania: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 xml:space="preserve">26 - 68 kHz, 47.5 - 61 </w:t>
                  </w:r>
                  <w:proofErr w:type="spellStart"/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Hz</w:t>
                  </w:r>
                  <w:proofErr w:type="spellEnd"/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Powierzchnia robocza: 509.2 x 286,4 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Plamka: 0.2652x0.2652mm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Kolor obudowy: czarny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Wejście sygnału: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DVI-I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DisplayPort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HDMI 1x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kObsługa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HDCP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Dodatkowe funkcje: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stabilizacja jasności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kontrola równomierności podświetlania oraz koloru na całej powierzchni matrycy (DUE)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predefiniowane tryby pracy do wyboru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regulacja koloru </w:t>
                  </w:r>
                  <w:r w:rsidRPr="00E511CF">
                    <w:rPr>
                      <w:rFonts w:ascii="Arial" w:hAnsi="Arial" w:cs="Arial"/>
                      <w:sz w:val="20"/>
                      <w:szCs w:val="20"/>
                    </w:rPr>
                    <w:t>(jasność, kontrast, poziom czerni, niezależna regulacja 6-kolorów, gamma, temperatura, nasycenie, odcień, wzmocnienie, reset)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ustawienia HDMI (redukcja szumów)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blokada ustawień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regulacja ekranu (zegar, faza, położenie, rozdzielczość, korekcja sygnału wejściowego)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dołączone oprogramowanie do kalibracji koloru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hub USB 2.0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Zakres regulacji ustawienia ekranu: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wysokość 154mm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pivot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(rotacja 90 st.)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obrót stopy 344 st.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kąt pochylenia 30 st. w górę, 0 st. w dół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 zestawie dodatkowo: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zasilający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sygnałowy (DVI-D)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kabel USB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Zasilacz wewnętrzny: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wejście AC 100-120V/200-240V, 50/60Hz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21W (typowe)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zużycie energii w trybie czuwania 0.5W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klasa efektywności energetycznej: A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Certyfikaty: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TCO Displays 5.0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CUDO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certified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mark</w:t>
                  </w:r>
                  <w:proofErr w:type="spellEnd"/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TUV/S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TUV/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Ergonomics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(z ISO 9241-307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Pixel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fault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class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I])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TUV/GS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CE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Wymiary i waga: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- 544 x 372,5 (526,5) x 245,5 mm</w:t>
                  </w:r>
                </w:p>
                <w:p w:rsidR="008D74F1" w:rsidRDefault="008D74F1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- waga do 7,5 kg (bez opakowania)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74F1" w:rsidRPr="005A3E43" w:rsidTr="00817E2F">
              <w:trPr>
                <w:cantSplit/>
                <w:trHeight w:val="240"/>
              </w:trPr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Default="008D74F1" w:rsidP="008D74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36 miesięcy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74F1" w:rsidRPr="005A3E43" w:rsidRDefault="008D74F1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D74F1" w:rsidRDefault="008D74F1" w:rsidP="00817E2F">
            <w:pPr>
              <w:rPr>
                <w:rFonts w:ascii="Symbol" w:hAnsi="Symbol" w:cs="Symbol"/>
                <w:color w:val="000000"/>
              </w:rPr>
            </w:pPr>
          </w:p>
          <w:p w:rsidR="008D74F1" w:rsidRDefault="008D74F1" w:rsidP="00817E2F">
            <w:pPr>
              <w:rPr>
                <w:rFonts w:ascii="Symbol" w:hAnsi="Symbol" w:cs="Symbol"/>
                <w:color w:val="000000"/>
              </w:rPr>
            </w:pPr>
          </w:p>
          <w:p w:rsidR="008D74F1" w:rsidRDefault="008D74F1" w:rsidP="00817E2F">
            <w:pPr>
              <w:rPr>
                <w:rFonts w:ascii="Symbol" w:hAnsi="Symbol" w:cs="Symbol"/>
                <w:color w:val="000000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, to Wykonawca jest zobowiązany do potwierdzenia jej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8D74F1" w:rsidRDefault="008D74F1" w:rsidP="00817E2F">
            <w:pPr>
              <w:jc w:val="center"/>
              <w:rPr>
                <w:rFonts w:ascii="Symbol" w:hAnsi="Symbol" w:cs="Symbol"/>
                <w:color w:val="000000"/>
              </w:rPr>
            </w:pPr>
          </w:p>
          <w:p w:rsidR="008D74F1" w:rsidRDefault="008D74F1" w:rsidP="009351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Wykonawca jest zobowiązany do opisania / podania wartości parametru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35153" w:rsidRDefault="00935153" w:rsidP="009351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5153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D1E1C">
              <w:rPr>
                <w:rFonts w:ascii="Arial" w:hAnsi="Arial" w:cs="Arial"/>
                <w:sz w:val="18"/>
                <w:szCs w:val="18"/>
              </w:rPr>
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</w:r>
          </w:p>
          <w:p w:rsidR="00935153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 xml:space="preserve">A jednocześnie oznacza to, że zamawiający dopuszcza złożenie oferty w tej części przedmiotu zamówienia na elementy </w:t>
            </w:r>
          </w:p>
          <w:p w:rsidR="00935153" w:rsidRPr="00ED1E1C" w:rsidRDefault="00935153" w:rsidP="00935153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>o równoważnych parametrach technicznych, eksploatacyjnych i użytkowych spełniających równoważne normy przedmiotowe.</w:t>
            </w:r>
          </w:p>
          <w:p w:rsidR="00935153" w:rsidRPr="005A3E43" w:rsidRDefault="00935153" w:rsidP="009351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D74F1" w:rsidRPr="005A3E43" w:rsidRDefault="008D74F1" w:rsidP="008D74F1"/>
    <w:p w:rsidR="00FB7F41" w:rsidRPr="008D74F1" w:rsidRDefault="00FB7F41" w:rsidP="008D74F1">
      <w:bookmarkStart w:id="0" w:name="_GoBack"/>
      <w:bookmarkEnd w:id="0"/>
    </w:p>
    <w:sectPr w:rsidR="00FB7F41" w:rsidRPr="008D74F1" w:rsidSect="00C31A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F1" w:rsidRDefault="008D74F1" w:rsidP="008D74F1">
      <w:r>
        <w:separator/>
      </w:r>
    </w:p>
  </w:endnote>
  <w:endnote w:type="continuationSeparator" w:id="0">
    <w:p w:rsidR="008D74F1" w:rsidRDefault="008D74F1" w:rsidP="008D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438175"/>
      <w:docPartObj>
        <w:docPartGallery w:val="Page Numbers (Bottom of Page)"/>
        <w:docPartUnique/>
      </w:docPartObj>
    </w:sdtPr>
    <w:sdtContent>
      <w:p w:rsidR="00C31A59" w:rsidRDefault="00C31A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31A59" w:rsidRDefault="00C31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F1" w:rsidRDefault="008D74F1" w:rsidP="008D74F1">
      <w:r>
        <w:separator/>
      </w:r>
    </w:p>
  </w:footnote>
  <w:footnote w:type="continuationSeparator" w:id="0">
    <w:p w:rsidR="008D74F1" w:rsidRDefault="008D74F1" w:rsidP="008D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0A" w:rsidRDefault="00264632" w:rsidP="00B13D0A">
    <w:pPr>
      <w:pStyle w:val="Nagwek"/>
      <w:jc w:val="right"/>
    </w:pPr>
    <w:r>
      <w:rPr>
        <w:noProof/>
      </w:rPr>
      <w:drawing>
        <wp:inline distT="0" distB="0" distL="0" distR="0" wp14:anchorId="72B6150E" wp14:editId="4E52B3FE">
          <wp:extent cx="5760720" cy="898525"/>
          <wp:effectExtent l="0" t="0" r="0" b="0"/>
          <wp:docPr id="2" name="Obraz 2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3D0A">
      <w:t>Załącznik nr 2</w:t>
    </w:r>
    <w:r w:rsidR="00CF1938">
      <w:t>b</w:t>
    </w:r>
    <w:r w:rsidR="00B13D0A">
      <w:t xml:space="preserve"> – Pakiet</w:t>
    </w:r>
    <w:r w:rsidR="00BE434C">
      <w:t xml:space="preserve"> (część)</w:t>
    </w:r>
    <w:r w:rsidR="00B13D0A"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1302E5"/>
    <w:rsid w:val="00133B1A"/>
    <w:rsid w:val="00145BCD"/>
    <w:rsid w:val="00181720"/>
    <w:rsid w:val="0020082B"/>
    <w:rsid w:val="00203ADC"/>
    <w:rsid w:val="0021008B"/>
    <w:rsid w:val="00215F7B"/>
    <w:rsid w:val="00232E3A"/>
    <w:rsid w:val="0023469F"/>
    <w:rsid w:val="00264632"/>
    <w:rsid w:val="00286EC4"/>
    <w:rsid w:val="002909D3"/>
    <w:rsid w:val="0031154C"/>
    <w:rsid w:val="00320D44"/>
    <w:rsid w:val="00325355"/>
    <w:rsid w:val="00371872"/>
    <w:rsid w:val="003976CD"/>
    <w:rsid w:val="003A396C"/>
    <w:rsid w:val="003B0027"/>
    <w:rsid w:val="003C1D2F"/>
    <w:rsid w:val="003C1FB7"/>
    <w:rsid w:val="003D5251"/>
    <w:rsid w:val="003E0855"/>
    <w:rsid w:val="004459B6"/>
    <w:rsid w:val="00472791"/>
    <w:rsid w:val="00492067"/>
    <w:rsid w:val="004A35C8"/>
    <w:rsid w:val="004B135D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7A64"/>
    <w:rsid w:val="00861F17"/>
    <w:rsid w:val="008D02A7"/>
    <w:rsid w:val="008D74F1"/>
    <w:rsid w:val="009102A3"/>
    <w:rsid w:val="00914CF9"/>
    <w:rsid w:val="00935153"/>
    <w:rsid w:val="00950BE9"/>
    <w:rsid w:val="00951169"/>
    <w:rsid w:val="00974C5A"/>
    <w:rsid w:val="00984FC6"/>
    <w:rsid w:val="009B03C4"/>
    <w:rsid w:val="009C00FD"/>
    <w:rsid w:val="009D1D78"/>
    <w:rsid w:val="009D26EF"/>
    <w:rsid w:val="009F4209"/>
    <w:rsid w:val="00A12DD8"/>
    <w:rsid w:val="00A322DE"/>
    <w:rsid w:val="00A47013"/>
    <w:rsid w:val="00A76B58"/>
    <w:rsid w:val="00AF25C9"/>
    <w:rsid w:val="00B06DEB"/>
    <w:rsid w:val="00B13D0A"/>
    <w:rsid w:val="00B27DEC"/>
    <w:rsid w:val="00B80639"/>
    <w:rsid w:val="00BA7A0B"/>
    <w:rsid w:val="00BB2311"/>
    <w:rsid w:val="00BE434C"/>
    <w:rsid w:val="00BE6C26"/>
    <w:rsid w:val="00C20DF1"/>
    <w:rsid w:val="00C31A59"/>
    <w:rsid w:val="00C621F0"/>
    <w:rsid w:val="00C71D3D"/>
    <w:rsid w:val="00C7290E"/>
    <w:rsid w:val="00CC1291"/>
    <w:rsid w:val="00CD69CC"/>
    <w:rsid w:val="00CF1938"/>
    <w:rsid w:val="00D04575"/>
    <w:rsid w:val="00D04744"/>
    <w:rsid w:val="00D217A7"/>
    <w:rsid w:val="00DB0905"/>
    <w:rsid w:val="00DE12DA"/>
    <w:rsid w:val="00DE4621"/>
    <w:rsid w:val="00E12381"/>
    <w:rsid w:val="00E2258C"/>
    <w:rsid w:val="00E25375"/>
    <w:rsid w:val="00E32EDF"/>
    <w:rsid w:val="00E6023D"/>
    <w:rsid w:val="00ED119D"/>
    <w:rsid w:val="00EE76A0"/>
    <w:rsid w:val="00F109AE"/>
    <w:rsid w:val="00F41BA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8D74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4F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4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4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1078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9</cp:revision>
  <dcterms:created xsi:type="dcterms:W3CDTF">2019-03-20T16:24:00Z</dcterms:created>
  <dcterms:modified xsi:type="dcterms:W3CDTF">2019-05-16T07:08:00Z</dcterms:modified>
</cp:coreProperties>
</file>