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F30F2B" w:rsidRPr="005A3E43" w:rsidTr="00817E2F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F2B" w:rsidRPr="005A3E43" w:rsidRDefault="00F37F46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F37F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Poz. 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F30F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</w:t>
            </w:r>
            <w:r w:rsidR="007C6C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stacjonarny PC</w:t>
            </w:r>
            <w:r w:rsidR="00F30F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- 12 sztuk</w:t>
            </w:r>
          </w:p>
        </w:tc>
      </w:tr>
      <w:tr w:rsidR="00F30F2B" w:rsidRPr="005A3E43" w:rsidTr="00817E2F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30F2B" w:rsidRPr="005A3E43" w:rsidTr="00817E2F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F30F2B" w:rsidRPr="005A3E43" w:rsidTr="00817E2F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F2B" w:rsidRPr="005A3E43" w:rsidTr="00F37F46">
        <w:trPr>
          <w:trHeight w:val="251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F2B" w:rsidRPr="005A3E43" w:rsidRDefault="00F30F2B" w:rsidP="00817E2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0F2B" w:rsidRPr="005A3E43" w:rsidRDefault="00F30F2B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  <w:tr w:rsidR="00F30F2B" w:rsidRPr="005A3E43" w:rsidTr="00817E2F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F30F2B" w:rsidRPr="005A3E43" w:rsidTr="00817E2F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7E1A47" w:rsidTr="00817E2F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E1A47" w:rsidRDefault="00F30F2B" w:rsidP="00817E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>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7E1A47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7E1A47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F30F2B" w:rsidRPr="005A3E43" w:rsidTr="00817E2F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</w:t>
            </w:r>
            <w:proofErr w:type="spellStart"/>
            <w:r w:rsidRPr="007821C1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CPU Mark wynik min.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Pamięć RAM: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Maksymalna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Wyświetlacz: WLED IPS 23’8 o rozdzielczości Full HD 192x1080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DualLayer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>
              <w:rPr>
                <w:rFonts w:ascii="Arial" w:hAnsi="Arial" w:cs="Arial"/>
                <w:sz w:val="20"/>
                <w:szCs w:val="20"/>
              </w:rPr>
              <w:t>2.11 b/g/n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LAN 10/100/1000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-C drugiej generacji (z boku)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-A pierwszej generacji z funkcją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PowerShare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boku)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4 porty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-A pierwszej generacji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wyjście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F30F2B" w:rsidRPr="00181720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F30F2B" w:rsidRPr="007821C1" w:rsidRDefault="00F30F2B" w:rsidP="00817E2F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Dołączone oprogramowanie: Partycja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Maksymalne wymiary: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30F2B" w:rsidRPr="005A3E43" w:rsidTr="00817E2F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F30F2B" w:rsidRPr="00782225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F30F2B" w:rsidRPr="00782225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F30F2B" w:rsidRPr="00782225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  <w:p w:rsidR="00F30F2B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CEL, WEEE, japońskie normy energetyczne, chińska dyrektywa </w:t>
            </w:r>
            <w:proofErr w:type="spellStart"/>
            <w:r w:rsidRP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RoHS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6,3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7821C1">
              <w:rPr>
                <w:rFonts w:ascii="Arial" w:hAnsi="Arial" w:cs="Arial"/>
                <w:sz w:val="20"/>
                <w:szCs w:val="20"/>
              </w:rPr>
              <w:t xml:space="preserve">Możliwość zabezpieczenia linką (port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F30F2B" w:rsidRPr="007821C1" w:rsidRDefault="00F30F2B" w:rsidP="00817E2F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0F2B" w:rsidRPr="007821C1" w:rsidRDefault="00F30F2B" w:rsidP="00817E2F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Gwarancja: 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F2B" w:rsidRPr="005A3E43" w:rsidRDefault="00F30F2B" w:rsidP="00817E2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30F2B" w:rsidRPr="005A3E43" w:rsidTr="00817E2F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30F2B" w:rsidRDefault="00F30F2B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0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690"/>
              <w:gridCol w:w="1673"/>
              <w:gridCol w:w="1672"/>
            </w:tblGrid>
            <w:tr w:rsidR="00F30F2B" w:rsidRPr="005A3E43" w:rsidTr="00817E2F">
              <w:trPr>
                <w:trHeight w:val="30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30F2B" w:rsidRPr="005A3E43" w:rsidRDefault="00F37F46" w:rsidP="00F37F4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 w:rsidRPr="00F37F4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Poz.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Pr="00F37F4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 </w:t>
                  </w:r>
                  <w:r w:rsidR="00F30F2B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Urządzenie wielofunkcyjne 7 sztuk</w:t>
                  </w:r>
                </w:p>
              </w:tc>
            </w:tr>
            <w:tr w:rsidR="00F30F2B" w:rsidRPr="005A3E43" w:rsidTr="00817E2F">
              <w:trPr>
                <w:trHeight w:val="276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F30F2B" w:rsidRPr="005A3E43" w:rsidTr="00817E2F">
              <w:trPr>
                <w:trHeight w:val="230"/>
              </w:trPr>
              <w:tc>
                <w:tcPr>
                  <w:tcW w:w="100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F30F2B" w:rsidRPr="005A3E43" w:rsidTr="00817E2F">
              <w:trPr>
                <w:trHeight w:val="230"/>
              </w:trPr>
              <w:tc>
                <w:tcPr>
                  <w:tcW w:w="100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F2B" w:rsidRPr="005A3E43" w:rsidTr="00817E2F">
              <w:trPr>
                <w:trHeight w:val="45"/>
              </w:trPr>
              <w:tc>
                <w:tcPr>
                  <w:tcW w:w="66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30F2B" w:rsidRPr="005A3E43" w:rsidRDefault="00F30F2B" w:rsidP="00817E2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570"/>
              </w:trPr>
              <w:tc>
                <w:tcPr>
                  <w:tcW w:w="6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6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F30F2B" w:rsidRPr="005A3E43" w:rsidTr="00817E2F">
              <w:trPr>
                <w:trHeight w:val="495"/>
              </w:trPr>
              <w:tc>
                <w:tcPr>
                  <w:tcW w:w="6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255"/>
              </w:trPr>
              <w:tc>
                <w:tcPr>
                  <w:tcW w:w="100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495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D5A65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324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6F9D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druku - czerń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 1200x1200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1B6268">
                    <w:rPr>
                      <w:rFonts w:ascii="Arial" w:hAnsi="Arial" w:cs="Arial"/>
                      <w:sz w:val="20"/>
                      <w:szCs w:val="20"/>
                    </w:rPr>
                    <w:t>kość druku – czerń [</w:t>
                  </w:r>
                  <w:proofErr w:type="spellStart"/>
                  <w:r w:rsidR="001B6268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1B6268">
                    <w:rPr>
                      <w:rFonts w:ascii="Arial" w:hAnsi="Arial" w:cs="Arial"/>
                      <w:sz w:val="20"/>
                      <w:szCs w:val="20"/>
                    </w:rPr>
                    <w:t>/min]: 38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Rozdzielczość optyczna (skanowania) [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]: 1200x1200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cantSplit/>
                <w:trHeight w:val="338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258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cantSplit/>
                <w:trHeight w:val="306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Rozdzielczość kopiowania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 300x300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Prędkość kopiowania – czerń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/min]: 40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Funkcje kopiowania: kopiowanie wielokrotne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Faks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Pamięć faksu [strony]: 250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306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Szybkość transmisji (faksu)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kb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/s]: 33,6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Wysokość [cm]: 45,2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0F2B" w:rsidRPr="005A3E43" w:rsidTr="00817E2F">
              <w:trPr>
                <w:trHeight w:val="336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8B6F9D" w:rsidRDefault="00F30F2B" w:rsidP="00817E2F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8B6F9D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Głębokość [cm]: 46,5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198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D87795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Pamięć: 1024 MB (RAM)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612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Rodzaje nośników: </w:t>
                  </w:r>
                </w:p>
                <w:p w:rsidR="00F30F2B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Etykiety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Folie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Karta okolicznościowa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Koperty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kolorowy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makulaturowy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szorstki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Papier typu 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bond</w:t>
                  </w:r>
                  <w:proofErr w:type="spellEnd"/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wstępnie zadrukowany</w:t>
                  </w:r>
                </w:p>
                <w:p w:rsidR="00F30F2B" w:rsidRPr="00D87795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zwykły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Wyświetlacz: LCD, kolorowy, dotykowy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Wielkość wyświetlacza: 3,5”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Maksymalny rozmiar nośnika: A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Obciążenie [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str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mies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]: 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150000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Obsługa papieru: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55</w:t>
                  </w: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Maksymalna pojemność podajników: 2350</w:t>
                  </w: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arkuszy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Zastosowane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technologie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: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AirPrint</w:t>
                  </w:r>
                  <w:proofErr w:type="spellEnd"/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Auto-OFF</w:t>
                  </w:r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Auto-ON</w:t>
                  </w:r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F30F2B" w:rsidRPr="007E1A4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ePrint</w:t>
                  </w:r>
                  <w:proofErr w:type="spellEnd"/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Instant-On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Przetwornik CIS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24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30F2B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Złącza: USB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F2B" w:rsidRPr="005A3E43" w:rsidTr="00817E2F">
              <w:trPr>
                <w:trHeight w:val="144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Praca w sieci: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WiFi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Ethernet,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075017" w:rsidRDefault="00F30F2B" w:rsidP="00817E2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49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Wspierane systemy operacyjne: HP-UX, Linux, Mac OS X 10.6, Solaris, Windows 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490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</w:p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F30F2B" w:rsidRPr="00075017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075017" w:rsidRDefault="00F30F2B" w:rsidP="00817E2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30F2B" w:rsidRPr="005A3E43" w:rsidTr="00817E2F">
              <w:trPr>
                <w:trHeight w:val="384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30F2B" w:rsidRPr="00E8421F" w:rsidRDefault="00F30F2B" w:rsidP="00817E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Gwarancja producenta: 36 miesięcy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Default="00F30F2B" w:rsidP="00817E2F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F2B" w:rsidRPr="005A3E43" w:rsidRDefault="00F30F2B" w:rsidP="00817E2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30F2B" w:rsidRDefault="00F30F2B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F30F2B" w:rsidRDefault="00F30F2B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3D1133" w:rsidRDefault="003D1133" w:rsidP="00355EB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3D1133" w:rsidRDefault="003D1133" w:rsidP="00817E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F30F2B" w:rsidRDefault="00F30F2B" w:rsidP="00817E2F">
            <w:pPr>
              <w:rPr>
                <w:rFonts w:ascii="Symbol" w:hAnsi="Symbol" w:cs="Symbol"/>
                <w:color w:val="000000"/>
              </w:rPr>
            </w:pPr>
          </w:p>
          <w:p w:rsidR="00F30F2B" w:rsidRDefault="00F30F2B" w:rsidP="00817E2F">
            <w:pPr>
              <w:rPr>
                <w:rFonts w:ascii="Symbol" w:hAnsi="Symbol" w:cs="Symbol"/>
                <w:color w:val="000000"/>
              </w:rPr>
            </w:pPr>
          </w:p>
          <w:p w:rsidR="00F30F2B" w:rsidRDefault="00F30F2B" w:rsidP="00817E2F">
            <w:pPr>
              <w:rPr>
                <w:rFonts w:ascii="Symbol" w:hAnsi="Symbol" w:cs="Symbol"/>
                <w:color w:val="000000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, to Wykonawca jest zobowiązany do potwierdzenia jej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30F2B" w:rsidRDefault="00F30F2B" w:rsidP="00817E2F">
            <w:pPr>
              <w:jc w:val="center"/>
              <w:rPr>
                <w:rFonts w:ascii="Symbol" w:hAnsi="Symbol" w:cs="Symbol"/>
                <w:color w:val="000000"/>
              </w:rPr>
            </w:pPr>
          </w:p>
          <w:p w:rsidR="00F30F2B" w:rsidRDefault="00F30F2B" w:rsidP="00817E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przypadku, gdy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WYMAGANA”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wymagana jest odpowiedź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Wykonawca jest zobowiązany do opisania / podania wartości parametru w rubryce </w:t>
            </w: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„ODPOWIEDŹ WYKONAWCY”</w:t>
            </w:r>
            <w:r w:rsidRPr="005A3E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D1E1C" w:rsidRDefault="00ED1E1C" w:rsidP="00817E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1E1C" w:rsidRDefault="00ED1E1C" w:rsidP="00817E2F">
            <w:pPr>
              <w:rPr>
                <w:rFonts w:ascii="Arial" w:hAnsi="Arial" w:cs="Arial"/>
                <w:sz w:val="18"/>
                <w:szCs w:val="18"/>
              </w:rPr>
            </w:pPr>
            <w:r w:rsidRPr="005A3E43">
              <w:rPr>
                <w:rFonts w:ascii="Symbol" w:hAnsi="Symbol" w:cs="Symbol"/>
                <w:color w:val="000000"/>
              </w:rPr>
              <w:t></w:t>
            </w:r>
            <w:r w:rsidRPr="005A3E43">
              <w:rPr>
                <w:rFonts w:ascii="Symbol" w:hAnsi="Symbol" w:cs="Symbol"/>
                <w:color w:val="000000"/>
              </w:rPr>
              <w:t></w:t>
            </w:r>
            <w:r w:rsidRPr="005A3E43">
              <w:rPr>
                <w:rFonts w:ascii="Symbol" w:hAnsi="Symbol" w:cs="Symbol"/>
                <w:color w:val="000000"/>
              </w:rPr>
              <w:t></w:t>
            </w:r>
            <w:r w:rsidRPr="005A3E43">
              <w:rPr>
                <w:rFonts w:ascii="Symbol" w:hAnsi="Symbol" w:cs="Symbol"/>
                <w:color w:val="000000"/>
              </w:rPr>
              <w:t></w:t>
            </w:r>
            <w:r w:rsidRPr="005A3E43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D1E1C">
              <w:rPr>
                <w:rFonts w:ascii="Arial" w:hAnsi="Arial" w:cs="Arial"/>
                <w:sz w:val="18"/>
                <w:szCs w:val="18"/>
              </w:rPr>
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</w:r>
          </w:p>
          <w:p w:rsidR="00ED1E1C" w:rsidRDefault="00ED1E1C" w:rsidP="00817E2F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 xml:space="preserve">A jednocześnie oznacza to, że zamawiający dopuszcza złożenie oferty w tej części przedmiotu zamówienia na elementy </w:t>
            </w:r>
          </w:p>
          <w:p w:rsidR="00ED1E1C" w:rsidRPr="00ED1E1C" w:rsidRDefault="00ED1E1C" w:rsidP="00817E2F">
            <w:pPr>
              <w:rPr>
                <w:rFonts w:ascii="Arial" w:hAnsi="Arial" w:cs="Arial"/>
                <w:sz w:val="18"/>
                <w:szCs w:val="18"/>
              </w:rPr>
            </w:pPr>
            <w:r w:rsidRPr="00ED1E1C">
              <w:rPr>
                <w:rFonts w:ascii="Arial" w:hAnsi="Arial" w:cs="Arial"/>
                <w:sz w:val="18"/>
                <w:szCs w:val="18"/>
              </w:rPr>
              <w:t>o równoważnych parametrach technicznych, eksploatacyjnych i użytkowych spełniających równoważne normy przedmiotowe.</w:t>
            </w:r>
          </w:p>
          <w:p w:rsidR="00F30F2B" w:rsidRPr="005A3E43" w:rsidRDefault="00F30F2B" w:rsidP="00817E2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7F41" w:rsidRPr="00F30F2B" w:rsidRDefault="00FB7F41" w:rsidP="00F30F2B"/>
    <w:sectPr w:rsidR="00FB7F41" w:rsidRPr="00F30F2B" w:rsidSect="00D047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DF" w:rsidRDefault="00CB0BDF" w:rsidP="00CB0BDF">
      <w:r>
        <w:separator/>
      </w:r>
    </w:p>
  </w:endnote>
  <w:endnote w:type="continuationSeparator" w:id="0">
    <w:p w:rsidR="00CB0BDF" w:rsidRDefault="00CB0BDF" w:rsidP="00CB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14891"/>
      <w:docPartObj>
        <w:docPartGallery w:val="Page Numbers (Bottom of Page)"/>
        <w:docPartUnique/>
      </w:docPartObj>
    </w:sdtPr>
    <w:sdtEndPr/>
    <w:sdtContent>
      <w:p w:rsidR="009963EB" w:rsidRDefault="00996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C86">
          <w:rPr>
            <w:noProof/>
          </w:rPr>
          <w:t>4</w:t>
        </w:r>
        <w:r>
          <w:fldChar w:fldCharType="end"/>
        </w:r>
      </w:p>
    </w:sdtContent>
  </w:sdt>
  <w:p w:rsidR="009963EB" w:rsidRDefault="009963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DF" w:rsidRDefault="00CB0BDF" w:rsidP="00CB0BDF">
      <w:r>
        <w:separator/>
      </w:r>
    </w:p>
  </w:footnote>
  <w:footnote w:type="continuationSeparator" w:id="0">
    <w:p w:rsidR="00CB0BDF" w:rsidRDefault="00CB0BDF" w:rsidP="00CB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BDF" w:rsidRDefault="00355EBF" w:rsidP="00355EBF">
    <w:pPr>
      <w:pStyle w:val="Nagwek"/>
      <w:tabs>
        <w:tab w:val="left" w:pos="6096"/>
      </w:tabs>
      <w:jc w:val="right"/>
    </w:pPr>
    <w:r>
      <w:rPr>
        <w:noProof/>
      </w:rPr>
      <w:drawing>
        <wp:inline distT="0" distB="0" distL="0" distR="0" wp14:anchorId="0CA43326" wp14:editId="60966979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BDF">
      <w:t xml:space="preserve">Załącznik nr </w:t>
    </w:r>
    <w:r w:rsidR="008131B2">
      <w:t>2b</w:t>
    </w:r>
    <w:r w:rsidR="00CB0BDF">
      <w:t xml:space="preserve"> – Pakiet </w:t>
    </w:r>
    <w:r w:rsidR="005F3ABC">
      <w:t xml:space="preserve">(część) </w:t>
    </w:r>
    <w:r w:rsidR="00CB0BDF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70A7"/>
    <w:rsid w:val="000608BB"/>
    <w:rsid w:val="000C6065"/>
    <w:rsid w:val="001302E5"/>
    <w:rsid w:val="00133B1A"/>
    <w:rsid w:val="00145BCD"/>
    <w:rsid w:val="00181720"/>
    <w:rsid w:val="001B6268"/>
    <w:rsid w:val="0020082B"/>
    <w:rsid w:val="00203ADC"/>
    <w:rsid w:val="0021008B"/>
    <w:rsid w:val="00215F7B"/>
    <w:rsid w:val="00232E3A"/>
    <w:rsid w:val="0023469F"/>
    <w:rsid w:val="00286EC4"/>
    <w:rsid w:val="002909D3"/>
    <w:rsid w:val="0031154C"/>
    <w:rsid w:val="00320D44"/>
    <w:rsid w:val="00325355"/>
    <w:rsid w:val="00355EBF"/>
    <w:rsid w:val="00371872"/>
    <w:rsid w:val="003976CD"/>
    <w:rsid w:val="003A396C"/>
    <w:rsid w:val="003B0027"/>
    <w:rsid w:val="003C1D2F"/>
    <w:rsid w:val="003C1FB7"/>
    <w:rsid w:val="003C5322"/>
    <w:rsid w:val="003D1133"/>
    <w:rsid w:val="003D5251"/>
    <w:rsid w:val="003E0855"/>
    <w:rsid w:val="004459B6"/>
    <w:rsid w:val="00472791"/>
    <w:rsid w:val="00492067"/>
    <w:rsid w:val="004A35C8"/>
    <w:rsid w:val="004B135D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5F3ABC"/>
    <w:rsid w:val="00636085"/>
    <w:rsid w:val="00640A08"/>
    <w:rsid w:val="00667690"/>
    <w:rsid w:val="006715AD"/>
    <w:rsid w:val="006A4261"/>
    <w:rsid w:val="006E4FD1"/>
    <w:rsid w:val="006F5DCC"/>
    <w:rsid w:val="00722634"/>
    <w:rsid w:val="007269CC"/>
    <w:rsid w:val="007638BA"/>
    <w:rsid w:val="00766F28"/>
    <w:rsid w:val="007821C1"/>
    <w:rsid w:val="00782225"/>
    <w:rsid w:val="007A5F38"/>
    <w:rsid w:val="007B2F9E"/>
    <w:rsid w:val="007C0D68"/>
    <w:rsid w:val="007C1787"/>
    <w:rsid w:val="007C6C86"/>
    <w:rsid w:val="007E1A47"/>
    <w:rsid w:val="00803A1D"/>
    <w:rsid w:val="00813136"/>
    <w:rsid w:val="008131B2"/>
    <w:rsid w:val="0081358F"/>
    <w:rsid w:val="0082368C"/>
    <w:rsid w:val="00840891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963EB"/>
    <w:rsid w:val="009B03C4"/>
    <w:rsid w:val="009C00FD"/>
    <w:rsid w:val="009D1D78"/>
    <w:rsid w:val="009D26EF"/>
    <w:rsid w:val="009F4209"/>
    <w:rsid w:val="00A12DD8"/>
    <w:rsid w:val="00A322DE"/>
    <w:rsid w:val="00A47013"/>
    <w:rsid w:val="00A67220"/>
    <w:rsid w:val="00A7059C"/>
    <w:rsid w:val="00A76B58"/>
    <w:rsid w:val="00AF25C9"/>
    <w:rsid w:val="00B06DEB"/>
    <w:rsid w:val="00B27DEC"/>
    <w:rsid w:val="00B80639"/>
    <w:rsid w:val="00BA7A0B"/>
    <w:rsid w:val="00BB2311"/>
    <w:rsid w:val="00BC6216"/>
    <w:rsid w:val="00BE6C26"/>
    <w:rsid w:val="00C20DF1"/>
    <w:rsid w:val="00C621F0"/>
    <w:rsid w:val="00C71D3D"/>
    <w:rsid w:val="00C7290E"/>
    <w:rsid w:val="00CB0BDF"/>
    <w:rsid w:val="00CC1291"/>
    <w:rsid w:val="00CD69CC"/>
    <w:rsid w:val="00D04575"/>
    <w:rsid w:val="00D04744"/>
    <w:rsid w:val="00D217A7"/>
    <w:rsid w:val="00D907F6"/>
    <w:rsid w:val="00DB0905"/>
    <w:rsid w:val="00DE12DA"/>
    <w:rsid w:val="00DE4621"/>
    <w:rsid w:val="00E12381"/>
    <w:rsid w:val="00E2258C"/>
    <w:rsid w:val="00E25375"/>
    <w:rsid w:val="00E32EDF"/>
    <w:rsid w:val="00E6023D"/>
    <w:rsid w:val="00ED119D"/>
    <w:rsid w:val="00ED1E1C"/>
    <w:rsid w:val="00EE76A0"/>
    <w:rsid w:val="00F109AE"/>
    <w:rsid w:val="00F30F2B"/>
    <w:rsid w:val="00F37F46"/>
    <w:rsid w:val="00F41BA4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CB0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BD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0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BD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B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719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11</cp:revision>
  <cp:lastPrinted>2019-04-10T12:36:00Z</cp:lastPrinted>
  <dcterms:created xsi:type="dcterms:W3CDTF">2015-07-27T22:06:00Z</dcterms:created>
  <dcterms:modified xsi:type="dcterms:W3CDTF">2019-06-19T11:34:00Z</dcterms:modified>
</cp:coreProperties>
</file>