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276FAE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12002A">
        <w:rPr>
          <w:rFonts w:ascii="Calibri Light" w:hAnsi="Calibri Light"/>
          <w:b/>
          <w:bCs/>
          <w:i/>
          <w:sz w:val="23"/>
          <w:szCs w:val="23"/>
        </w:rPr>
        <w:t xml:space="preserve">w podziale na 2 części – </w:t>
      </w:r>
      <w:proofErr w:type="spellStart"/>
      <w:r w:rsidR="0012002A">
        <w:rPr>
          <w:rFonts w:ascii="Calibri Light" w:hAnsi="Calibri Light"/>
          <w:b/>
          <w:bCs/>
          <w:i/>
          <w:sz w:val="23"/>
          <w:szCs w:val="23"/>
        </w:rPr>
        <w:t>Pazopanibum</w:t>
      </w:r>
      <w:proofErr w:type="spellEnd"/>
      <w:r w:rsidR="0012002A">
        <w:rPr>
          <w:rFonts w:ascii="Calibri Light" w:hAnsi="Calibri Light"/>
          <w:b/>
          <w:bCs/>
          <w:i/>
          <w:sz w:val="23"/>
          <w:szCs w:val="23"/>
        </w:rPr>
        <w:t xml:space="preserve"> i </w:t>
      </w:r>
      <w:proofErr w:type="spellStart"/>
      <w:r w:rsidR="0012002A">
        <w:rPr>
          <w:rFonts w:ascii="Calibri Light" w:hAnsi="Calibri Light"/>
          <w:b/>
          <w:bCs/>
          <w:i/>
          <w:sz w:val="23"/>
          <w:szCs w:val="23"/>
        </w:rPr>
        <w:t>Alirocumabum</w:t>
      </w:r>
      <w:proofErr w:type="spellEnd"/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12002A">
        <w:rPr>
          <w:rFonts w:ascii="Calibri Light" w:hAnsi="Calibri Light"/>
          <w:b/>
          <w:bCs/>
          <w:sz w:val="23"/>
          <w:szCs w:val="23"/>
        </w:rPr>
        <w:t>107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12002A">
      <w:pPr>
        <w:pStyle w:val="Akapitzlist"/>
        <w:autoSpaceDE w:val="0"/>
        <w:autoSpaceDN w:val="0"/>
        <w:adjustRightInd w:val="0"/>
        <w:spacing w:after="24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12002A" w:rsidRDefault="0012002A" w:rsidP="0012002A">
      <w:pPr>
        <w:pStyle w:val="Akapitzlist"/>
        <w:autoSpaceDE w:val="0"/>
        <w:autoSpaceDN w:val="0"/>
        <w:adjustRightInd w:val="0"/>
        <w:spacing w:after="240" w:line="360" w:lineRule="auto"/>
        <w:ind w:left="360"/>
        <w:jc w:val="both"/>
        <w:rPr>
          <w:rFonts w:ascii="Calibri Light" w:hAnsi="Calibri Light"/>
        </w:rPr>
      </w:pPr>
    </w:p>
    <w:p w:rsidR="0012002A" w:rsidRPr="00433EBD" w:rsidRDefault="0012002A" w:rsidP="0012002A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Część 2</w:t>
      </w:r>
    </w:p>
    <w:p w:rsidR="0012002A" w:rsidRPr="00433EBD" w:rsidRDefault="0012002A" w:rsidP="0012002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Wartość: </w:t>
      </w:r>
    </w:p>
    <w:p w:rsidR="0012002A" w:rsidRPr="00433EBD" w:rsidRDefault="0012002A" w:rsidP="0012002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.................................... zł ;</w:t>
      </w:r>
    </w:p>
    <w:p w:rsidR="0012002A" w:rsidRPr="00433EBD" w:rsidRDefault="0012002A" w:rsidP="0012002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12002A" w:rsidRDefault="0012002A" w:rsidP="0012002A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słownie brutto: ................................................................, w tym należny podatek VAT......%, </w:t>
      </w:r>
    </w:p>
    <w:p w:rsidR="0012002A" w:rsidRPr="00433EBD" w:rsidRDefault="0012002A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lastRenderedPageBreak/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12002A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  <w:sz w:val="20"/>
          <w:szCs w:val="20"/>
        </w:rPr>
      </w:pPr>
      <w:r w:rsidRPr="0012002A">
        <w:rPr>
          <w:rFonts w:ascii="Calibri Light" w:hAnsi="Calibri Light"/>
          <w:i/>
          <w:sz w:val="20"/>
          <w:szCs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12002A" w:rsidP="0012002A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</w:p>
    <w:p w:rsidR="0012002A" w:rsidRDefault="0012002A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2002A" w:rsidRDefault="0012002A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2002A" w:rsidRPr="000F6824" w:rsidRDefault="0012002A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2002A" w:rsidRPr="000F6824" w:rsidSect="0012002A">
      <w:headerReference w:type="default" r:id="rId8"/>
      <w:footerReference w:type="default" r:id="rId9"/>
      <w:pgSz w:w="11907" w:h="16839"/>
      <w:pgMar w:top="1276" w:right="1418" w:bottom="993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Pr="0012002A" w:rsidRDefault="00244EDC" w:rsidP="00244EDC">
      <w:pPr>
        <w:pStyle w:val="Tekstprzypisukocowego"/>
        <w:rPr>
          <w:i/>
          <w:sz w:val="14"/>
          <w:szCs w:val="14"/>
        </w:rPr>
      </w:pPr>
      <w:r w:rsidRPr="0012002A">
        <w:rPr>
          <w:rStyle w:val="Odwoanieprzypisukocowego"/>
          <w:sz w:val="14"/>
          <w:szCs w:val="14"/>
        </w:rPr>
        <w:t>1</w:t>
      </w:r>
      <w:r w:rsidRPr="0012002A">
        <w:rPr>
          <w:i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  <w:endnote w:id="3">
    <w:p w:rsidR="00244EDC" w:rsidRDefault="00244EDC">
      <w:pPr>
        <w:pStyle w:val="Tekstprzypisukocowego"/>
      </w:pPr>
      <w:r w:rsidRPr="0012002A">
        <w:rPr>
          <w:rStyle w:val="Odwoanieprzypisukocowego"/>
          <w:sz w:val="14"/>
          <w:szCs w:val="14"/>
        </w:rPr>
        <w:t>2</w:t>
      </w:r>
      <w:r w:rsidRPr="0012002A">
        <w:rPr>
          <w:i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2643"/>
      <w:docPartObj>
        <w:docPartGallery w:val="Page Numbers (Bottom of Page)"/>
        <w:docPartUnique/>
      </w:docPartObj>
    </w:sdtPr>
    <w:sdtContent>
      <w:p w:rsidR="00A82FF4" w:rsidRDefault="004E0D30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12002A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12002A">
      <w:rPr>
        <w:sz w:val="22"/>
      </w:rPr>
      <w:t>107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0F6824"/>
    <w:rsid w:val="00104A10"/>
    <w:rsid w:val="00107D2B"/>
    <w:rsid w:val="0012002A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4E0D3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40</cp:revision>
  <cp:lastPrinted>2018-11-22T09:00:00Z</cp:lastPrinted>
  <dcterms:created xsi:type="dcterms:W3CDTF">2019-03-25T13:31:00Z</dcterms:created>
  <dcterms:modified xsi:type="dcterms:W3CDTF">2019-08-16T07:53:00Z</dcterms:modified>
</cp:coreProperties>
</file>