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18" w:rsidRPr="00B424B5" w:rsidRDefault="00E35918" w:rsidP="005D50E5">
      <w:pPr>
        <w:pStyle w:val="Nagwek2"/>
        <w:jc w:val="right"/>
        <w:rPr>
          <w:rFonts w:ascii="Calibri Light" w:hAnsi="Calibri Light"/>
          <w:b w:val="0"/>
          <w:iCs w:val="0"/>
          <w:sz w:val="22"/>
          <w:szCs w:val="22"/>
        </w:rPr>
      </w:pPr>
      <w:r w:rsidRPr="00B424B5">
        <w:rPr>
          <w:rFonts w:ascii="Calibri Light" w:hAnsi="Calibri Light"/>
          <w:sz w:val="22"/>
          <w:szCs w:val="22"/>
        </w:rPr>
        <w:t>Załącznik Nr 2 do SIWZ</w:t>
      </w:r>
    </w:p>
    <w:p w:rsidR="00E35918" w:rsidRPr="002959A7" w:rsidRDefault="00E35918" w:rsidP="005D50E5">
      <w:pPr>
        <w:pStyle w:val="Nagwek2"/>
        <w:rPr>
          <w:rFonts w:ascii="Calibri Light" w:hAnsi="Calibri Light"/>
          <w:iCs w:val="0"/>
          <w:sz w:val="22"/>
          <w:szCs w:val="22"/>
          <w:u w:val="single"/>
        </w:rPr>
      </w:pPr>
    </w:p>
    <w:p w:rsidR="00E35918" w:rsidRPr="002959A7" w:rsidRDefault="00E35918" w:rsidP="005D50E5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E35918" w:rsidRDefault="00E35918" w:rsidP="005D50E5">
      <w:pPr>
        <w:spacing w:before="120"/>
        <w:rPr>
          <w:rFonts w:ascii="Calibri Light" w:hAnsi="Calibri Light" w:cs="Calibri Light"/>
          <w:b/>
          <w:i/>
        </w:rPr>
      </w:pPr>
      <w:r w:rsidRPr="002959A7">
        <w:rPr>
          <w:rFonts w:ascii="Calibri Light" w:hAnsi="Calibri Light" w:cs="Calibri Light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</w:rPr>
        <w:t xml:space="preserve"> </w:t>
      </w:r>
    </w:p>
    <w:p w:rsidR="00E35918" w:rsidRDefault="00E35918" w:rsidP="005D50E5">
      <w:pPr>
        <w:spacing w:before="120"/>
        <w:rPr>
          <w:rFonts w:ascii="Calibri Light" w:hAnsi="Calibri Light" w:cs="Calibri Light"/>
          <w:i/>
        </w:rPr>
      </w:pPr>
      <w:r w:rsidRPr="00B424B5">
        <w:rPr>
          <w:rFonts w:ascii="Calibri Light" w:hAnsi="Calibri Light" w:cs="Calibri Light"/>
          <w:b/>
          <w:i/>
        </w:rPr>
        <w:t xml:space="preserve">Dostawa </w:t>
      </w:r>
      <w:proofErr w:type="spellStart"/>
      <w:r w:rsidRPr="002437B2">
        <w:rPr>
          <w:rFonts w:ascii="Calibri Light" w:hAnsi="Calibri Light" w:cs="Calibri Light"/>
          <w:b/>
          <w:i/>
        </w:rPr>
        <w:t>termocyklerów</w:t>
      </w:r>
      <w:proofErr w:type="spellEnd"/>
      <w:r w:rsidRPr="002437B2">
        <w:rPr>
          <w:rFonts w:ascii="Calibri Light" w:hAnsi="Calibri Light" w:cs="Calibri Light"/>
          <w:b/>
          <w:i/>
        </w:rPr>
        <w:t xml:space="preserve"> </w:t>
      </w:r>
      <w:r w:rsidRPr="00B424B5">
        <w:rPr>
          <w:rFonts w:ascii="Calibri Light" w:hAnsi="Calibri Light" w:cs="Calibri Light"/>
          <w:b/>
          <w:i/>
        </w:rPr>
        <w:t xml:space="preserve">dla Dziecięcego Szpitala Klinicznego w ramach konkursu MZ „Doposażenie klinik i oddziałów </w:t>
      </w:r>
      <w:proofErr w:type="spellStart"/>
      <w:r w:rsidRPr="00B424B5">
        <w:rPr>
          <w:rFonts w:ascii="Calibri Light" w:hAnsi="Calibri Light" w:cs="Calibri Light"/>
          <w:b/>
          <w:i/>
        </w:rPr>
        <w:t>hematoonkologicznych</w:t>
      </w:r>
      <w:proofErr w:type="spellEnd"/>
      <w:r w:rsidRPr="00B424B5">
        <w:rPr>
          <w:rFonts w:ascii="Calibri Light" w:hAnsi="Calibri Light" w:cs="Calibri Light"/>
          <w:b/>
          <w:i/>
        </w:rPr>
        <w:t xml:space="preserve"> w sprzęt do diagnostyki i leczenia białaczek na rok 2019”</w:t>
      </w:r>
      <w:r w:rsidRPr="002959A7">
        <w:rPr>
          <w:rFonts w:ascii="Calibri Light" w:hAnsi="Calibri Light" w:cs="Calibri Light"/>
          <w:b/>
          <w:i/>
        </w:rPr>
        <w:t xml:space="preserve">, znak sprawy </w:t>
      </w:r>
      <w:r>
        <w:rPr>
          <w:rFonts w:ascii="Calibri Light" w:hAnsi="Calibri Light" w:cs="Calibri Light"/>
          <w:b/>
          <w:i/>
        </w:rPr>
        <w:t>DZP.262.177</w:t>
      </w:r>
      <w:r w:rsidRPr="002959A7">
        <w:rPr>
          <w:rFonts w:ascii="Calibri Light" w:hAnsi="Calibri Light" w:cs="Calibri Light"/>
          <w:b/>
          <w:i/>
        </w:rPr>
        <w:t>.2019,</w:t>
      </w:r>
      <w:r w:rsidRPr="002959A7">
        <w:rPr>
          <w:rFonts w:ascii="Calibri Light" w:hAnsi="Calibri Light" w:cs="Calibri Light"/>
          <w:i/>
        </w:rPr>
        <w:t xml:space="preserve"> </w:t>
      </w:r>
    </w:p>
    <w:p w:rsidR="00E35918" w:rsidRPr="00E35918" w:rsidRDefault="00E35918" w:rsidP="00E35918">
      <w:pPr>
        <w:spacing w:before="120"/>
        <w:rPr>
          <w:rFonts w:ascii="Calibri Light" w:hAnsi="Calibri Light" w:cs="Calibri Light"/>
          <w:bCs/>
        </w:rPr>
      </w:pPr>
      <w:r w:rsidRPr="002959A7">
        <w:rPr>
          <w:rFonts w:ascii="Calibri Light" w:hAnsi="Calibri Light" w:cs="Calibri Light"/>
          <w:bCs/>
        </w:rPr>
        <w:t xml:space="preserve">oferujemy dostawę fabrycznie nowych urządzeń wskazanych, z wyszczególnieniem w poniższej tabeli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</w:rPr>
        <w:t>Wzorze umowy</w:t>
      </w:r>
      <w:r w:rsidRPr="002959A7">
        <w:rPr>
          <w:rFonts w:ascii="Calibri Light" w:hAnsi="Calibri Light" w:cs="Calibri Light"/>
          <w:bCs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5204"/>
        <w:gridCol w:w="5743"/>
        <w:gridCol w:w="3595"/>
      </w:tblGrid>
      <w:tr w:rsidR="007D00F4" w:rsidRPr="00F432E9" w:rsidTr="00E35918">
        <w:tc>
          <w:tcPr>
            <w:tcW w:w="5000" w:type="pct"/>
            <w:gridSpan w:val="4"/>
            <w:shd w:val="clear" w:color="auto" w:fill="D9D9D9" w:themeFill="background1" w:themeFillShade="D9"/>
          </w:tcPr>
          <w:p w:rsidR="007D00F4" w:rsidRPr="0024004E" w:rsidRDefault="00E51602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proofErr w:type="spellStart"/>
            <w:r w:rsidRPr="0024004E">
              <w:rPr>
                <w:rFonts w:asciiTheme="majorHAnsi" w:hAnsiTheme="majorHAnsi"/>
                <w:b/>
                <w:sz w:val="20"/>
                <w:szCs w:val="20"/>
                <w:lang w:eastAsia="pl-PL"/>
              </w:rPr>
              <w:t>Termocykler</w:t>
            </w:r>
            <w:proofErr w:type="spellEnd"/>
            <w:r w:rsidRPr="0024004E">
              <w:rPr>
                <w:rFonts w:asciiTheme="majorHAnsi" w:hAnsiTheme="majorHAnsi"/>
                <w:b/>
                <w:sz w:val="20"/>
                <w:szCs w:val="20"/>
                <w:lang w:eastAsia="pl-PL"/>
              </w:rPr>
              <w:t xml:space="preserve"> gradientowy PCR </w:t>
            </w:r>
            <w:r w:rsidR="007D00F4" w:rsidRPr="0024004E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– 2 sztuki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…………………………………………………………………………………………..………………………..…… (</w:t>
            </w: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Należy podać)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………………………………………………………………………………………………………….……………..……..………...… </w:t>
            </w: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(Należy podać)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………………………………………………………………………………………………….…(Należy podać jeżeli dotyczy)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</w:pP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Kraj pochodzenia...…………………………………………………………………………………………………………………………..</w:t>
            </w: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(Należy podać)</w:t>
            </w:r>
          </w:p>
          <w:p w:rsidR="007D00F4" w:rsidRPr="00C25A82" w:rsidRDefault="007D00F4" w:rsidP="007D00F4">
            <w:pPr>
              <w:rPr>
                <w:rFonts w:asciiTheme="majorHAnsi" w:hAnsiTheme="majorHAnsi"/>
                <w:b/>
                <w:strike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, wyprod</w:t>
            </w:r>
            <w:r w:rsidR="003906E2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ukowane nie wcześniej niż w 2019</w:t>
            </w: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r.</w:t>
            </w:r>
          </w:p>
        </w:tc>
      </w:tr>
      <w:tr w:rsidR="00E170FB" w:rsidRPr="004502AB" w:rsidTr="00C61040">
        <w:tc>
          <w:tcPr>
            <w:tcW w:w="275" w:type="pct"/>
          </w:tcPr>
          <w:p w:rsidR="00E170FB" w:rsidRPr="004502AB" w:rsidRDefault="00E170FB" w:rsidP="00C61040">
            <w:pPr>
              <w:tabs>
                <w:tab w:val="left" w:pos="171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1691" w:type="pct"/>
          </w:tcPr>
          <w:p w:rsidR="00E170FB" w:rsidRPr="004502AB" w:rsidRDefault="00E170FB" w:rsidP="00044564">
            <w:pPr>
              <w:pStyle w:val="Nagwek2"/>
              <w:spacing w:before="0" w:after="0"/>
              <w:jc w:val="center"/>
              <w:outlineLvl w:val="1"/>
              <w:rPr>
                <w:rFonts w:asciiTheme="majorHAnsi" w:hAnsiTheme="majorHAnsi"/>
                <w:bCs w:val="0"/>
                <w:i w:val="0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Cs w:val="0"/>
                <w:i w:val="0"/>
                <w:sz w:val="20"/>
                <w:szCs w:val="20"/>
              </w:rPr>
              <w:t>Parametr</w:t>
            </w:r>
          </w:p>
          <w:p w:rsidR="00E170FB" w:rsidRPr="004502AB" w:rsidRDefault="00E170FB" w:rsidP="000445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1866" w:type="pct"/>
          </w:tcPr>
          <w:p w:rsidR="00E170FB" w:rsidRPr="004502AB" w:rsidRDefault="00E170FB" w:rsidP="000445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Wymagana funkcjonalność, graniczna wartość parametru</w:t>
            </w:r>
          </w:p>
        </w:tc>
        <w:tc>
          <w:tcPr>
            <w:tcW w:w="1168" w:type="pct"/>
          </w:tcPr>
          <w:p w:rsidR="00E170FB" w:rsidRPr="004502AB" w:rsidRDefault="00E170FB" w:rsidP="0004504C">
            <w:pPr>
              <w:jc w:val="center"/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Należy podać właściwą odpowiedź</w:t>
            </w:r>
            <w:r w:rsidR="00044564"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Tak / Nie</w:t>
            </w:r>
          </w:p>
          <w:p w:rsidR="00E170FB" w:rsidRPr="004502AB" w:rsidRDefault="00E170FB" w:rsidP="0004504C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i/ lub</w:t>
            </w:r>
            <w:r w:rsidR="00044564"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 xml:space="preserve">  o</w:t>
            </w: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ferowane wartości</w:t>
            </w:r>
          </w:p>
        </w:tc>
      </w:tr>
      <w:tr w:rsidR="00E51602" w:rsidRPr="004502AB" w:rsidTr="00C61040">
        <w:tc>
          <w:tcPr>
            <w:tcW w:w="275" w:type="pct"/>
          </w:tcPr>
          <w:p w:rsidR="00E51602" w:rsidRPr="004502AB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E51602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>Termocykler gradientowy PCR</w:t>
            </w:r>
          </w:p>
        </w:tc>
        <w:tc>
          <w:tcPr>
            <w:tcW w:w="1866" w:type="pct"/>
          </w:tcPr>
          <w:p w:rsidR="00E51602" w:rsidRPr="00904FF8" w:rsidRDefault="00E51602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>technologii Peltier z wymiennymi blokami</w:t>
            </w:r>
          </w:p>
        </w:tc>
        <w:tc>
          <w:tcPr>
            <w:tcW w:w="1168" w:type="pct"/>
          </w:tcPr>
          <w:p w:rsidR="00E51602" w:rsidRPr="00904FF8" w:rsidRDefault="00E51602" w:rsidP="0004504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35918" w:rsidRPr="004502AB" w:rsidTr="00C61040">
        <w:tc>
          <w:tcPr>
            <w:tcW w:w="275" w:type="pct"/>
          </w:tcPr>
          <w:p w:rsidR="00E35918" w:rsidRPr="004502AB" w:rsidRDefault="00E35918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918" w:rsidRPr="00904FF8" w:rsidRDefault="00E35918" w:rsidP="00E35918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Głowica z gradientem termicznym</w:t>
            </w:r>
          </w:p>
        </w:tc>
        <w:tc>
          <w:tcPr>
            <w:tcW w:w="1866" w:type="pct"/>
          </w:tcPr>
          <w:p w:rsidR="00E35918" w:rsidRPr="00904FF8" w:rsidRDefault="00E35918" w:rsidP="00E35918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na 96 próbek 0,2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ml</w:t>
            </w: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i płytki 96-dołkowe</w:t>
            </w:r>
          </w:p>
        </w:tc>
        <w:tc>
          <w:tcPr>
            <w:tcW w:w="1168" w:type="pct"/>
          </w:tcPr>
          <w:p w:rsidR="00E35918" w:rsidRPr="00904FF8" w:rsidRDefault="00E35918" w:rsidP="00E35918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C61040">
        <w:tc>
          <w:tcPr>
            <w:tcW w:w="275" w:type="pct"/>
          </w:tcPr>
          <w:p w:rsidR="00771EC4" w:rsidRPr="004502AB" w:rsidRDefault="00771EC4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904FF8" w:rsidRDefault="008B1626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Ogrzewana pokrywa</w:t>
            </w:r>
          </w:p>
        </w:tc>
        <w:tc>
          <w:tcPr>
            <w:tcW w:w="1866" w:type="pct"/>
          </w:tcPr>
          <w:p w:rsidR="00771EC4" w:rsidRPr="00904FF8" w:rsidRDefault="008B1626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 zmiennym docisku, dopasowująca się do zastosowanych probówek</w:t>
            </w:r>
          </w:p>
        </w:tc>
        <w:tc>
          <w:tcPr>
            <w:tcW w:w="1168" w:type="pct"/>
          </w:tcPr>
          <w:p w:rsidR="00771EC4" w:rsidRPr="00904FF8" w:rsidRDefault="00771EC4" w:rsidP="0004504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8B1626" w:rsidRPr="004502AB" w:rsidTr="00C61040">
        <w:tc>
          <w:tcPr>
            <w:tcW w:w="275" w:type="pct"/>
          </w:tcPr>
          <w:p w:rsidR="008B1626" w:rsidRPr="004502AB" w:rsidRDefault="008B1626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26" w:rsidRPr="00904FF8" w:rsidRDefault="008B1626" w:rsidP="00AF387B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 xml:space="preserve">Wyposażenie </w:t>
            </w:r>
          </w:p>
        </w:tc>
        <w:tc>
          <w:tcPr>
            <w:tcW w:w="1866" w:type="pct"/>
          </w:tcPr>
          <w:p w:rsidR="008B1626" w:rsidRPr="00904FF8" w:rsidRDefault="008B1626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>ramka ułatwiająca prace z probówkami o płaskich i wypukłych wieczkach</w:t>
            </w:r>
          </w:p>
        </w:tc>
        <w:tc>
          <w:tcPr>
            <w:tcW w:w="1168" w:type="pct"/>
          </w:tcPr>
          <w:p w:rsidR="008B1626" w:rsidRPr="00904FF8" w:rsidRDefault="008B1626" w:rsidP="0004504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396D29" w:rsidRPr="004502AB" w:rsidTr="00C61040">
        <w:tc>
          <w:tcPr>
            <w:tcW w:w="275" w:type="pct"/>
          </w:tcPr>
          <w:p w:rsidR="00396D29" w:rsidRPr="004502AB" w:rsidRDefault="00396D29" w:rsidP="00396D29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29" w:rsidRPr="00396D29" w:rsidRDefault="00396D29" w:rsidP="00396D29">
            <w:pPr>
              <w:rPr>
                <w:rFonts w:asciiTheme="majorHAnsi" w:hAnsiTheme="majorHAnsi"/>
                <w:sz w:val="20"/>
                <w:szCs w:val="20"/>
              </w:rPr>
            </w:pPr>
            <w:r w:rsidRPr="00396D29">
              <w:rPr>
                <w:rFonts w:asciiTheme="majorHAnsi" w:hAnsiTheme="majorHAnsi"/>
                <w:sz w:val="20"/>
                <w:szCs w:val="20"/>
              </w:rPr>
              <w:t xml:space="preserve">Menu </w:t>
            </w:r>
          </w:p>
        </w:tc>
        <w:tc>
          <w:tcPr>
            <w:tcW w:w="1866" w:type="pct"/>
          </w:tcPr>
          <w:p w:rsidR="00396D29" w:rsidRPr="00396D29" w:rsidRDefault="00396D29" w:rsidP="00396D29">
            <w:pPr>
              <w:rPr>
                <w:rFonts w:asciiTheme="majorHAnsi" w:hAnsiTheme="majorHAnsi"/>
                <w:sz w:val="20"/>
                <w:szCs w:val="20"/>
              </w:rPr>
            </w:pPr>
            <w:r w:rsidRPr="00396D29">
              <w:rPr>
                <w:rFonts w:asciiTheme="majorHAnsi" w:hAnsiTheme="majorHAnsi"/>
                <w:sz w:val="20"/>
                <w:szCs w:val="20"/>
              </w:rPr>
              <w:t>w języku polskim lub angielskim</w:t>
            </w:r>
          </w:p>
        </w:tc>
        <w:tc>
          <w:tcPr>
            <w:tcW w:w="1168" w:type="pct"/>
          </w:tcPr>
          <w:p w:rsidR="00396D29" w:rsidRPr="00396D29" w:rsidRDefault="00396D29" w:rsidP="00396D29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96D29">
              <w:rPr>
                <w:rStyle w:val="labelastextbox"/>
                <w:rFonts w:asciiTheme="majorHAnsi" w:hAnsiTheme="majorHAnsi"/>
                <w:sz w:val="20"/>
                <w:szCs w:val="20"/>
              </w:rPr>
              <w:t>Należy podać</w:t>
            </w:r>
          </w:p>
        </w:tc>
      </w:tr>
      <w:tr w:rsidR="00BE1224" w:rsidRPr="00327929" w:rsidTr="00C61040">
        <w:tc>
          <w:tcPr>
            <w:tcW w:w="275" w:type="pct"/>
          </w:tcPr>
          <w:p w:rsidR="00BE1224" w:rsidRPr="00327929" w:rsidRDefault="00BE1224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904FF8" w:rsidRDefault="00AF387B" w:rsidP="0004504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>S</w:t>
            </w:r>
            <w:r w:rsidR="008B1626" w:rsidRPr="00904FF8"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>zybkość grzania</w:t>
            </w:r>
          </w:p>
        </w:tc>
        <w:tc>
          <w:tcPr>
            <w:tcW w:w="1866" w:type="pct"/>
          </w:tcPr>
          <w:p w:rsidR="00BE1224" w:rsidRPr="00904FF8" w:rsidRDefault="00AF387B" w:rsidP="0004504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>min</w:t>
            </w:r>
            <w:r w:rsidR="008B1626" w:rsidRPr="00904FF8"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 xml:space="preserve"> 4°C/sek.</w:t>
            </w:r>
          </w:p>
        </w:tc>
        <w:tc>
          <w:tcPr>
            <w:tcW w:w="1168" w:type="pct"/>
          </w:tcPr>
          <w:p w:rsidR="00BE1224" w:rsidRPr="00904FF8" w:rsidRDefault="008B1626" w:rsidP="0004504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8B1626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Zakres programowania temperatury</w:t>
            </w:r>
          </w:p>
        </w:tc>
        <w:tc>
          <w:tcPr>
            <w:tcW w:w="1866" w:type="pct"/>
          </w:tcPr>
          <w:p w:rsidR="00E51602" w:rsidRPr="00904FF8" w:rsidRDefault="00AF387B" w:rsidP="0004504C">
            <w:pPr>
              <w:tabs>
                <w:tab w:val="left" w:pos="904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min </w:t>
            </w:r>
            <w:r w:rsidR="008B1626"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4-</w:t>
            </w:r>
            <w:smartTag w:uri="urn:schemas-microsoft-com:office:smarttags" w:element="metricconverter">
              <w:smartTagPr>
                <w:attr w:name="ProductID" w:val="100°C"/>
              </w:smartTagPr>
              <w:r w:rsidR="008B1626" w:rsidRPr="00904FF8">
                <w:rPr>
                  <w:rFonts w:asciiTheme="majorHAnsi" w:eastAsia="Times New Roman" w:hAnsiTheme="majorHAnsi"/>
                  <w:sz w:val="20"/>
                  <w:szCs w:val="20"/>
                  <w:lang w:eastAsia="pl-PL"/>
                </w:rPr>
                <w:t>100°C</w:t>
              </w:r>
            </w:smartTag>
          </w:p>
        </w:tc>
        <w:tc>
          <w:tcPr>
            <w:tcW w:w="1168" w:type="pct"/>
          </w:tcPr>
          <w:p w:rsidR="00E51602" w:rsidRPr="00904FF8" w:rsidRDefault="008B1626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C5121D" w:rsidRPr="00327929" w:rsidTr="00C61040">
        <w:tc>
          <w:tcPr>
            <w:tcW w:w="275" w:type="pct"/>
          </w:tcPr>
          <w:p w:rsidR="00C5121D" w:rsidRPr="00327929" w:rsidRDefault="00C5121D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1D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Dokładność ustalenia temperatury przy zaprogramowanej temp.</w:t>
            </w:r>
          </w:p>
        </w:tc>
        <w:tc>
          <w:tcPr>
            <w:tcW w:w="1866" w:type="pct"/>
          </w:tcPr>
          <w:p w:rsidR="00C5121D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co najmniej plus minus 0,5°C</w:t>
            </w:r>
            <w:bookmarkStart w:id="0" w:name="_GoBack"/>
            <w:bookmarkEnd w:id="0"/>
          </w:p>
        </w:tc>
        <w:tc>
          <w:tcPr>
            <w:tcW w:w="1168" w:type="pct"/>
          </w:tcPr>
          <w:p w:rsidR="00C5121D" w:rsidRPr="00904FF8" w:rsidRDefault="00C5121D" w:rsidP="0004504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C5121D" w:rsidRPr="00327929" w:rsidTr="00C61040">
        <w:tc>
          <w:tcPr>
            <w:tcW w:w="275" w:type="pct"/>
          </w:tcPr>
          <w:p w:rsidR="00C5121D" w:rsidRPr="00327929" w:rsidRDefault="00C5121D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1D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Równomierność rozkładu temperatury na płycie do zaprogramowanej temperatury</w:t>
            </w:r>
          </w:p>
        </w:tc>
        <w:tc>
          <w:tcPr>
            <w:tcW w:w="1866" w:type="pct"/>
          </w:tcPr>
          <w:p w:rsidR="00C5121D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co najmniej plus minus </w:t>
            </w:r>
            <w:smartTag w:uri="urn:schemas-microsoft-com:office:smarttags" w:element="metricconverter">
              <w:smartTagPr>
                <w:attr w:name="ProductID" w:val="0,5°C"/>
              </w:smartTagPr>
              <w:r w:rsidRPr="00904FF8">
                <w:rPr>
                  <w:rFonts w:asciiTheme="majorHAnsi" w:eastAsia="Times New Roman" w:hAnsiTheme="majorHAnsi"/>
                  <w:sz w:val="20"/>
                  <w:szCs w:val="20"/>
                  <w:lang w:eastAsia="pl-PL"/>
                </w:rPr>
                <w:t>0,5°C</w:t>
              </w:r>
            </w:smartTag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w 30 sek.</w:t>
            </w:r>
          </w:p>
        </w:tc>
        <w:tc>
          <w:tcPr>
            <w:tcW w:w="1168" w:type="pct"/>
          </w:tcPr>
          <w:p w:rsidR="00C5121D" w:rsidRPr="00904FF8" w:rsidRDefault="00C5121D" w:rsidP="0004504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C5121D" w:rsidRPr="00327929" w:rsidTr="00C61040">
        <w:tc>
          <w:tcPr>
            <w:tcW w:w="275" w:type="pct"/>
          </w:tcPr>
          <w:p w:rsidR="00C5121D" w:rsidRPr="00327929" w:rsidRDefault="00C5121D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1D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Blok grzejny na 96 próbek</w:t>
            </w:r>
          </w:p>
        </w:tc>
        <w:tc>
          <w:tcPr>
            <w:tcW w:w="1866" w:type="pct"/>
          </w:tcPr>
          <w:p w:rsidR="00C5121D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posiada gradient termiczny umożliwiający jednoczesną optymalizację warunków reakcji dla co najmniej 8 reagentów</w:t>
            </w:r>
          </w:p>
        </w:tc>
        <w:tc>
          <w:tcPr>
            <w:tcW w:w="1168" w:type="pct"/>
          </w:tcPr>
          <w:p w:rsidR="00C5121D" w:rsidRPr="00904FF8" w:rsidRDefault="00C5121D" w:rsidP="0004504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System gradientu termicznego</w:t>
            </w:r>
          </w:p>
        </w:tc>
        <w:tc>
          <w:tcPr>
            <w:tcW w:w="1866" w:type="pct"/>
          </w:tcPr>
          <w:p w:rsidR="00E51602" w:rsidRPr="00904FF8" w:rsidRDefault="0004504C" w:rsidP="0004504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zapewnia </w:t>
            </w:r>
            <w:r w:rsidR="00C5121D"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jednakowe czasy inkubacji dla wszystkich optymalizowanych temperatur gradientu, tzw. gradient dynamiczny</w:t>
            </w:r>
          </w:p>
        </w:tc>
        <w:tc>
          <w:tcPr>
            <w:tcW w:w="1168" w:type="pct"/>
          </w:tcPr>
          <w:p w:rsidR="00E51602" w:rsidRPr="00904FF8" w:rsidRDefault="00C5121D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Zakres rozpiętości gradientu termicznego</w:t>
            </w:r>
          </w:p>
        </w:tc>
        <w:tc>
          <w:tcPr>
            <w:tcW w:w="1866" w:type="pct"/>
            <w:vAlign w:val="center"/>
          </w:tcPr>
          <w:p w:rsidR="00E51602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>min. zakres (</w:t>
            </w:r>
            <w:smartTag w:uri="urn:schemas-microsoft-com:office:smarttags" w:element="metricconverter">
              <w:smartTagPr>
                <w:attr w:name="ProductID" w:val="1°C"/>
              </w:smartTagPr>
              <w:r w:rsidRPr="00904FF8">
                <w:rPr>
                  <w:rFonts w:asciiTheme="majorHAnsi" w:hAnsiTheme="majorHAnsi"/>
                  <w:sz w:val="20"/>
                  <w:szCs w:val="20"/>
                </w:rPr>
                <w:t>1°C</w:t>
              </w:r>
            </w:smartTag>
            <w:r w:rsidRPr="00904FF8">
              <w:rPr>
                <w:rFonts w:asciiTheme="majorHAnsi" w:hAnsiTheme="majorHAnsi"/>
                <w:sz w:val="20"/>
                <w:szCs w:val="2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5°C"/>
              </w:smartTagPr>
              <w:r w:rsidRPr="00904FF8">
                <w:rPr>
                  <w:rFonts w:asciiTheme="majorHAnsi" w:hAnsiTheme="majorHAnsi"/>
                  <w:sz w:val="20"/>
                  <w:szCs w:val="20"/>
                </w:rPr>
                <w:t>25°C</w:t>
              </w:r>
            </w:smartTag>
            <w:r w:rsidRPr="00904FF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1168" w:type="pct"/>
          </w:tcPr>
          <w:p w:rsidR="00E51602" w:rsidRPr="00904FF8" w:rsidRDefault="00AF387B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Zakres temperatury, w której można programować gradient</w:t>
            </w:r>
          </w:p>
        </w:tc>
        <w:tc>
          <w:tcPr>
            <w:tcW w:w="1866" w:type="pct"/>
          </w:tcPr>
          <w:p w:rsidR="00E51602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co najmniej od </w:t>
            </w:r>
            <w:smartTag w:uri="urn:schemas-microsoft-com:office:smarttags" w:element="metricconverter">
              <w:smartTagPr>
                <w:attr w:name="ProductID" w:val="30°C"/>
              </w:smartTagPr>
              <w:r w:rsidRPr="00904FF8">
                <w:rPr>
                  <w:rFonts w:asciiTheme="majorHAnsi" w:eastAsia="Times New Roman" w:hAnsiTheme="majorHAnsi"/>
                  <w:sz w:val="20"/>
                  <w:szCs w:val="20"/>
                  <w:lang w:eastAsia="pl-PL"/>
                </w:rPr>
                <w:t>30°C</w:t>
              </w:r>
            </w:smartTag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do 100°C</w:t>
            </w:r>
          </w:p>
        </w:tc>
        <w:tc>
          <w:tcPr>
            <w:tcW w:w="1168" w:type="pct"/>
          </w:tcPr>
          <w:p w:rsidR="00E51602" w:rsidRPr="00904FF8" w:rsidRDefault="00C5121D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Tryby kontrolowania temperatury  </w:t>
            </w:r>
          </w:p>
        </w:tc>
        <w:tc>
          <w:tcPr>
            <w:tcW w:w="1866" w:type="pct"/>
          </w:tcPr>
          <w:p w:rsidR="00E51602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kalkulowany lub bloku</w:t>
            </w:r>
          </w:p>
        </w:tc>
        <w:tc>
          <w:tcPr>
            <w:tcW w:w="1168" w:type="pct"/>
          </w:tcPr>
          <w:p w:rsidR="00E51602" w:rsidRPr="00904FF8" w:rsidRDefault="00C5121D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C5121D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Możliwość programowej modyfikacji</w:t>
            </w:r>
          </w:p>
        </w:tc>
        <w:tc>
          <w:tcPr>
            <w:tcW w:w="1866" w:type="pct"/>
          </w:tcPr>
          <w:p w:rsidR="00E51602" w:rsidRPr="0050205F" w:rsidRDefault="00C5121D" w:rsidP="0004504C">
            <w:pPr>
              <w:tabs>
                <w:tab w:val="left" w:pos="950"/>
              </w:tabs>
              <w:rPr>
                <w:rFonts w:asciiTheme="majorHAnsi" w:hAnsiTheme="majorHAnsi"/>
                <w:sz w:val="20"/>
                <w:szCs w:val="20"/>
              </w:rPr>
            </w:pPr>
            <w:r w:rsidRPr="0050205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podniesienia lub obniżenia temperatury kroku w powtarzających się cyklach w </w:t>
            </w:r>
            <w:r w:rsidR="0050205F" w:rsidRPr="0050205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min. </w:t>
            </w:r>
            <w:r w:rsidRPr="0050205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zakresie zmian od </w:t>
            </w:r>
            <w:smartTag w:uri="urn:schemas-microsoft-com:office:smarttags" w:element="metricconverter">
              <w:smartTagPr>
                <w:attr w:name="ProductID" w:val="0,1°C"/>
              </w:smartTagPr>
              <w:r w:rsidRPr="0050205F">
                <w:rPr>
                  <w:rFonts w:asciiTheme="majorHAnsi" w:eastAsia="Times New Roman" w:hAnsiTheme="majorHAnsi"/>
                  <w:sz w:val="20"/>
                  <w:szCs w:val="20"/>
                  <w:lang w:eastAsia="pl-PL"/>
                </w:rPr>
                <w:t>0,1°C</w:t>
              </w:r>
            </w:smartTag>
            <w:r w:rsidRPr="0050205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°C"/>
              </w:smartTagPr>
              <w:r w:rsidRPr="0050205F">
                <w:rPr>
                  <w:rFonts w:asciiTheme="majorHAnsi" w:eastAsia="Times New Roman" w:hAnsiTheme="majorHAnsi"/>
                  <w:sz w:val="20"/>
                  <w:szCs w:val="20"/>
                  <w:lang w:eastAsia="pl-PL"/>
                </w:rPr>
                <w:t>10°C</w:t>
              </w:r>
            </w:smartTag>
            <w:r w:rsidRPr="0050205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na cykl programu</w:t>
            </w:r>
          </w:p>
        </w:tc>
        <w:tc>
          <w:tcPr>
            <w:tcW w:w="1168" w:type="pct"/>
          </w:tcPr>
          <w:p w:rsidR="00E51602" w:rsidRPr="00904FF8" w:rsidRDefault="00C5121D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1D2942" w:rsidRPr="00327929" w:rsidTr="00C61040">
        <w:tc>
          <w:tcPr>
            <w:tcW w:w="275" w:type="pct"/>
          </w:tcPr>
          <w:p w:rsidR="001D2942" w:rsidRPr="00327929" w:rsidRDefault="001D294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42" w:rsidRPr="00904FF8" w:rsidRDefault="001D2942" w:rsidP="001D2942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Możliwość programowej modyfikacji na cykl programu</w:t>
            </w:r>
          </w:p>
        </w:tc>
        <w:tc>
          <w:tcPr>
            <w:tcW w:w="1866" w:type="pct"/>
          </w:tcPr>
          <w:p w:rsidR="001D2942" w:rsidRPr="0050205F" w:rsidRDefault="001D2942" w:rsidP="001D2942">
            <w:pPr>
              <w:rPr>
                <w:rFonts w:asciiTheme="majorHAnsi" w:hAnsiTheme="majorHAnsi"/>
                <w:sz w:val="20"/>
                <w:szCs w:val="20"/>
              </w:rPr>
            </w:pPr>
            <w:r w:rsidRPr="0050205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wydłużenia lub skrócenia czasu kroku w powtarzających się cyklach w min. zakresie zmian od 1 do 60 sekund</w:t>
            </w:r>
          </w:p>
        </w:tc>
        <w:tc>
          <w:tcPr>
            <w:tcW w:w="1168" w:type="pct"/>
          </w:tcPr>
          <w:p w:rsidR="001D2942" w:rsidRPr="00904FF8" w:rsidRDefault="001D2942" w:rsidP="001D2942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Porty komunikacyjne</w:t>
            </w:r>
          </w:p>
        </w:tc>
        <w:tc>
          <w:tcPr>
            <w:tcW w:w="1866" w:type="pct"/>
          </w:tcPr>
          <w:p w:rsidR="00E51602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min. 1xUSB</w:t>
            </w:r>
          </w:p>
        </w:tc>
        <w:tc>
          <w:tcPr>
            <w:tcW w:w="1168" w:type="pct"/>
          </w:tcPr>
          <w:p w:rsidR="00E51602" w:rsidRPr="00904FF8" w:rsidRDefault="00904FF8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Możliwość eksportowania logów przeprowadzonych procedur oraz logów systemowych</w:t>
            </w:r>
          </w:p>
        </w:tc>
        <w:tc>
          <w:tcPr>
            <w:tcW w:w="1866" w:type="pct"/>
          </w:tcPr>
          <w:p w:rsidR="00635300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E51602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>wymagany</w:t>
            </w:r>
          </w:p>
        </w:tc>
        <w:tc>
          <w:tcPr>
            <w:tcW w:w="1168" w:type="pct"/>
          </w:tcPr>
          <w:p w:rsidR="00E51602" w:rsidRPr="00904FF8" w:rsidRDefault="00904FF8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Wyświetlacz</w:t>
            </w:r>
            <w:r w:rsidR="0003286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wbudowany w urządzenie</w:t>
            </w:r>
          </w:p>
        </w:tc>
        <w:tc>
          <w:tcPr>
            <w:tcW w:w="1866" w:type="pct"/>
          </w:tcPr>
          <w:p w:rsidR="00E51602" w:rsidRPr="00904FF8" w:rsidRDefault="00635300" w:rsidP="00032862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kolorowy, </w:t>
            </w:r>
            <w:r w:rsidR="0003286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min </w:t>
            </w: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5,7</w:t>
            </w:r>
            <w:r w:rsidR="00032862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cala</w:t>
            </w:r>
            <w:r w:rsidR="00AF1E41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z opcją ekranu dotykowego</w:t>
            </w:r>
          </w:p>
        </w:tc>
        <w:tc>
          <w:tcPr>
            <w:tcW w:w="1168" w:type="pct"/>
          </w:tcPr>
          <w:p w:rsidR="00E51602" w:rsidRPr="00904FF8" w:rsidRDefault="00904FF8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Ilość programów do zapisania w wewnętrznej pamięci urządzenia,  bez użycia zewnętrznych nośników pamięci</w:t>
            </w:r>
          </w:p>
        </w:tc>
        <w:tc>
          <w:tcPr>
            <w:tcW w:w="1866" w:type="pct"/>
          </w:tcPr>
          <w:p w:rsidR="00E51602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co najmniej 500 typowych programów</w:t>
            </w:r>
          </w:p>
        </w:tc>
        <w:tc>
          <w:tcPr>
            <w:tcW w:w="1168" w:type="pct"/>
          </w:tcPr>
          <w:p w:rsidR="00E51602" w:rsidRPr="00904FF8" w:rsidRDefault="005136A3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904FF8" w:rsidRPr="00327929" w:rsidTr="00C61040">
        <w:tc>
          <w:tcPr>
            <w:tcW w:w="275" w:type="pct"/>
          </w:tcPr>
          <w:p w:rsidR="00904FF8" w:rsidRPr="00327929" w:rsidRDefault="00904FF8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F8" w:rsidRPr="00904FF8" w:rsidRDefault="00904FF8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Możliwość przechowywania programów</w:t>
            </w:r>
          </w:p>
        </w:tc>
        <w:tc>
          <w:tcPr>
            <w:tcW w:w="1866" w:type="pct"/>
          </w:tcPr>
          <w:p w:rsidR="00904FF8" w:rsidRPr="00904FF8" w:rsidRDefault="00904FF8" w:rsidP="005639D4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 co najmniej 12 folderach</w:t>
            </w:r>
          </w:p>
        </w:tc>
        <w:tc>
          <w:tcPr>
            <w:tcW w:w="1168" w:type="pct"/>
          </w:tcPr>
          <w:p w:rsidR="00904FF8" w:rsidRPr="00904FF8" w:rsidRDefault="00904FF8" w:rsidP="0004504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Oddzielna funkcja inkubacji prób</w:t>
            </w:r>
          </w:p>
        </w:tc>
        <w:tc>
          <w:tcPr>
            <w:tcW w:w="1866" w:type="pct"/>
          </w:tcPr>
          <w:p w:rsidR="00E51602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>wymagany</w:t>
            </w:r>
          </w:p>
        </w:tc>
        <w:tc>
          <w:tcPr>
            <w:tcW w:w="1168" w:type="pct"/>
          </w:tcPr>
          <w:p w:rsidR="00E51602" w:rsidRPr="00904FF8" w:rsidRDefault="00904FF8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51602" w:rsidRPr="00327929" w:rsidTr="00C61040">
        <w:tc>
          <w:tcPr>
            <w:tcW w:w="275" w:type="pct"/>
          </w:tcPr>
          <w:p w:rsidR="00E51602" w:rsidRPr="00327929" w:rsidRDefault="00E51602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02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val="pt-BR" w:eastAsia="pl-PL"/>
              </w:rPr>
              <w:t>Waga urządzenia</w:t>
            </w:r>
          </w:p>
        </w:tc>
        <w:tc>
          <w:tcPr>
            <w:tcW w:w="1866" w:type="pct"/>
          </w:tcPr>
          <w:p w:rsidR="00E51602" w:rsidRPr="00904FF8" w:rsidRDefault="00635300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maks.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904FF8">
                <w:rPr>
                  <w:rFonts w:asciiTheme="majorHAnsi" w:eastAsia="Times New Roman" w:hAnsiTheme="majorHAnsi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1168" w:type="pct"/>
          </w:tcPr>
          <w:p w:rsidR="00E51602" w:rsidRPr="00904FF8" w:rsidRDefault="00904FF8" w:rsidP="0004504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904FF8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396D29" w:rsidRPr="00327929" w:rsidTr="00C61040">
        <w:tc>
          <w:tcPr>
            <w:tcW w:w="275" w:type="pct"/>
          </w:tcPr>
          <w:p w:rsidR="00396D29" w:rsidRPr="00327929" w:rsidRDefault="00396D29" w:rsidP="00396D29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D29" w:rsidRPr="00396D29" w:rsidRDefault="00396D29" w:rsidP="00396D29">
            <w:pPr>
              <w:rPr>
                <w:rFonts w:ascii="Calibri Light" w:hAnsi="Calibri Light"/>
                <w:sz w:val="20"/>
                <w:szCs w:val="20"/>
              </w:rPr>
            </w:pPr>
            <w:r w:rsidRPr="00396D29">
              <w:rPr>
                <w:rFonts w:ascii="Calibri Light" w:eastAsia="Times New Roman" w:hAnsi="Calibri Light"/>
                <w:sz w:val="20"/>
                <w:szCs w:val="20"/>
                <w:lang w:eastAsia="pl-PL"/>
              </w:rPr>
              <w:t>Wymiary gabarytowe podyktowane miejscem na blacie roboczym</w:t>
            </w:r>
          </w:p>
        </w:tc>
        <w:tc>
          <w:tcPr>
            <w:tcW w:w="1866" w:type="pct"/>
          </w:tcPr>
          <w:p w:rsidR="00396D29" w:rsidRPr="00396D29" w:rsidRDefault="00396D29" w:rsidP="00396D29">
            <w:pPr>
              <w:rPr>
                <w:rFonts w:ascii="Calibri Light" w:hAnsi="Calibri Light"/>
                <w:sz w:val="20"/>
                <w:szCs w:val="20"/>
              </w:rPr>
            </w:pPr>
            <w:r w:rsidRPr="00396D29">
              <w:rPr>
                <w:rFonts w:ascii="Calibri Light" w:eastAsia="Times New Roman" w:hAnsi="Calibri Light"/>
                <w:sz w:val="20"/>
                <w:szCs w:val="20"/>
                <w:lang w:eastAsia="pl-PL"/>
              </w:rPr>
              <w:t>max.: szer. 33,5cm, wys. 30cm,  głęb. 50cm)</w:t>
            </w:r>
          </w:p>
        </w:tc>
        <w:tc>
          <w:tcPr>
            <w:tcW w:w="1168" w:type="pct"/>
          </w:tcPr>
          <w:p w:rsidR="00396D29" w:rsidRPr="00396D29" w:rsidRDefault="00396D29" w:rsidP="00396D29">
            <w:pPr>
              <w:jc w:val="right"/>
              <w:rPr>
                <w:rStyle w:val="labelastextbox"/>
                <w:rFonts w:ascii="Calibri Light" w:hAnsi="Calibri Light"/>
                <w:sz w:val="20"/>
                <w:szCs w:val="20"/>
              </w:rPr>
            </w:pPr>
            <w:r w:rsidRPr="00396D29">
              <w:rPr>
                <w:rFonts w:ascii="Calibri Light" w:hAnsi="Calibri Light" w:cs="Times New Roman"/>
                <w:sz w:val="20"/>
                <w:szCs w:val="20"/>
              </w:rPr>
              <w:t>Należy podać</w:t>
            </w:r>
          </w:p>
        </w:tc>
      </w:tr>
      <w:tr w:rsidR="00BE1224" w:rsidRPr="00BE1224" w:rsidTr="00E35918">
        <w:tc>
          <w:tcPr>
            <w:tcW w:w="5000" w:type="pct"/>
            <w:gridSpan w:val="4"/>
          </w:tcPr>
          <w:p w:rsidR="00BE1224" w:rsidRPr="00BE1224" w:rsidRDefault="00BE1224" w:rsidP="00C61040">
            <w:pPr>
              <w:tabs>
                <w:tab w:val="left" w:pos="171"/>
              </w:tabs>
              <w:ind w:hanging="1041"/>
              <w:rPr>
                <w:rFonts w:asciiTheme="majorHAnsi" w:hAnsiTheme="majorHAnsi"/>
                <w:b/>
                <w:sz w:val="20"/>
                <w:szCs w:val="20"/>
              </w:rPr>
            </w:pPr>
            <w:r w:rsidRPr="00BE1224">
              <w:rPr>
                <w:rFonts w:asciiTheme="majorHAnsi" w:hAnsiTheme="majorHAnsi"/>
                <w:b/>
                <w:sz w:val="20"/>
                <w:szCs w:val="20"/>
              </w:rPr>
              <w:t xml:space="preserve">Wymagania ogólne dotyczące ww. urządzeń </w:t>
            </w:r>
          </w:p>
        </w:tc>
      </w:tr>
      <w:tr w:rsidR="00BE1224" w:rsidRPr="00327929" w:rsidTr="00C61040">
        <w:tc>
          <w:tcPr>
            <w:tcW w:w="275" w:type="pct"/>
          </w:tcPr>
          <w:p w:rsidR="00BE1224" w:rsidRPr="00327929" w:rsidRDefault="00BE1224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vAlign w:val="center"/>
          </w:tcPr>
          <w:p w:rsidR="00BE1224" w:rsidRPr="0050205F" w:rsidRDefault="00BE1224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50205F">
              <w:rPr>
                <w:rFonts w:asciiTheme="majorHAnsi" w:hAnsiTheme="majorHAnsi"/>
                <w:sz w:val="20"/>
                <w:szCs w:val="20"/>
              </w:rPr>
              <w:t>Oznakowanie CE dla oferowanego przedmiotu zamówienia</w:t>
            </w:r>
          </w:p>
        </w:tc>
        <w:tc>
          <w:tcPr>
            <w:tcW w:w="1866" w:type="pct"/>
            <w:vAlign w:val="center"/>
          </w:tcPr>
          <w:p w:rsidR="00BE1224" w:rsidRPr="0050205F" w:rsidRDefault="0050205F" w:rsidP="0004504C">
            <w:pPr>
              <w:rPr>
                <w:rFonts w:asciiTheme="majorHAnsi" w:hAnsiTheme="majorHAnsi"/>
                <w:sz w:val="20"/>
                <w:szCs w:val="20"/>
              </w:rPr>
            </w:pPr>
            <w:r w:rsidRPr="0050205F">
              <w:rPr>
                <w:rFonts w:asciiTheme="majorHAnsi" w:hAnsiTheme="majorHAnsi"/>
                <w:sz w:val="20"/>
                <w:szCs w:val="20"/>
              </w:rPr>
              <w:t>wymagane</w:t>
            </w:r>
          </w:p>
        </w:tc>
        <w:tc>
          <w:tcPr>
            <w:tcW w:w="1168" w:type="pct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F80FA9" w:rsidTr="00C61040">
        <w:tc>
          <w:tcPr>
            <w:tcW w:w="275" w:type="pct"/>
          </w:tcPr>
          <w:p w:rsidR="00BE1224" w:rsidRPr="00F80FA9" w:rsidRDefault="00BE1224" w:rsidP="00C61040">
            <w:pPr>
              <w:pStyle w:val="Akapitzlist"/>
              <w:numPr>
                <w:ilvl w:val="0"/>
                <w:numId w:val="1"/>
              </w:numPr>
              <w:tabs>
                <w:tab w:val="left" w:pos="171"/>
              </w:tabs>
              <w:ind w:hanging="104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Default="00BE1224" w:rsidP="0004504C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Instrukcja obsługi w języku polskim w wersji drukowanej i elektronicznej razem z dostawą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Default="00BE1224" w:rsidP="0004504C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 xml:space="preserve">wymagane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24" w:rsidRDefault="00BE1224" w:rsidP="00E656CC">
            <w:pPr>
              <w:jc w:val="right"/>
              <w:rPr>
                <w:rStyle w:val="labelastextbox"/>
                <w:rFonts w:asciiTheme="majorHAnsi" w:hAnsiTheme="majorHAnsi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</w:tbl>
    <w:p w:rsidR="00BE1224" w:rsidRDefault="00BE1224" w:rsidP="00BE1224">
      <w:pPr>
        <w:rPr>
          <w:rFonts w:asciiTheme="majorHAnsi" w:hAnsiTheme="majorHAnsi"/>
          <w:sz w:val="20"/>
          <w:szCs w:val="20"/>
        </w:rPr>
      </w:pPr>
    </w:p>
    <w:p w:rsidR="00E35918" w:rsidRPr="00E02935" w:rsidRDefault="00E35918" w:rsidP="00E35918">
      <w:pPr>
        <w:rPr>
          <w:rFonts w:ascii="Calibri Light" w:hAnsi="Calibri Light" w:cs="Calibri Light"/>
        </w:rPr>
      </w:pPr>
    </w:p>
    <w:p w:rsidR="00E35918" w:rsidRPr="00E02935" w:rsidRDefault="00E35918" w:rsidP="00E35918">
      <w:pPr>
        <w:rPr>
          <w:rFonts w:ascii="Calibri Light" w:hAnsi="Calibri Light" w:cs="Calibri Light"/>
          <w:b/>
        </w:rPr>
      </w:pPr>
      <w:r w:rsidRPr="00E02935">
        <w:rPr>
          <w:rFonts w:ascii="Calibri Light" w:hAnsi="Calibri Light" w:cs="Calibri Light"/>
          <w:b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  <w:t xml:space="preserve"> </w:t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  <w:t xml:space="preserve">                              ………...............................................</w:t>
      </w:r>
    </w:p>
    <w:p w:rsidR="00E35918" w:rsidRPr="00E02935" w:rsidRDefault="00E35918" w:rsidP="00E35918">
      <w:pPr>
        <w:rPr>
          <w:rFonts w:ascii="Calibri Light" w:hAnsi="Calibri Light" w:cs="Calibri Light"/>
          <w:b/>
        </w:rPr>
      </w:pPr>
      <w:r w:rsidRPr="00E02935">
        <w:rPr>
          <w:rFonts w:ascii="Calibri Light" w:hAnsi="Calibri Light" w:cs="Calibri Light"/>
          <w:b/>
        </w:rPr>
        <w:t xml:space="preserve">/miejscowość, data/      </w:t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ab/>
        <w:t xml:space="preserve">        </w:t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 w:rsidRPr="00E02935">
        <w:rPr>
          <w:rFonts w:ascii="Calibri Light" w:hAnsi="Calibri Light" w:cs="Calibri Light"/>
          <w:b/>
        </w:rPr>
        <w:t xml:space="preserve"> /podpis osoby upoważnionej/</w:t>
      </w:r>
    </w:p>
    <w:p w:rsidR="00E35918" w:rsidRPr="001001D3" w:rsidRDefault="00E35918" w:rsidP="00E35918">
      <w:pPr>
        <w:pStyle w:val="Zwykytekst1"/>
        <w:spacing w:line="360" w:lineRule="auto"/>
        <w:rPr>
          <w:rFonts w:ascii="Calibri Light" w:eastAsia="Arial Unicode MS" w:hAnsi="Calibri Light" w:cs="Calibri Light"/>
          <w:b/>
        </w:rPr>
      </w:pPr>
    </w:p>
    <w:p w:rsidR="00E170FB" w:rsidRPr="001F2F6F" w:rsidRDefault="00E170FB">
      <w:pPr>
        <w:rPr>
          <w:rFonts w:asciiTheme="majorHAnsi" w:hAnsiTheme="majorHAnsi"/>
        </w:rPr>
      </w:pPr>
    </w:p>
    <w:sectPr w:rsidR="00E170FB" w:rsidRPr="001F2F6F" w:rsidSect="00E35918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4EA" w:rsidRDefault="007A74EA" w:rsidP="007A74EA">
      <w:pPr>
        <w:spacing w:after="0" w:line="240" w:lineRule="auto"/>
      </w:pPr>
      <w:r>
        <w:separator/>
      </w:r>
    </w:p>
  </w:endnote>
  <w:endnote w:type="continuationSeparator" w:id="0">
    <w:p w:rsidR="007A74EA" w:rsidRDefault="007A74EA" w:rsidP="007A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242890"/>
      <w:docPartObj>
        <w:docPartGallery w:val="Page Numbers (Bottom of Page)"/>
        <w:docPartUnique/>
      </w:docPartObj>
    </w:sdtPr>
    <w:sdtEndPr/>
    <w:sdtContent>
      <w:p w:rsidR="007A74EA" w:rsidRDefault="007A74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D29">
          <w:rPr>
            <w:noProof/>
          </w:rPr>
          <w:t>2</w:t>
        </w:r>
        <w:r>
          <w:fldChar w:fldCharType="end"/>
        </w:r>
      </w:p>
    </w:sdtContent>
  </w:sdt>
  <w:p w:rsidR="007A74EA" w:rsidRDefault="007A74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4EA" w:rsidRDefault="007A74EA" w:rsidP="007A74EA">
      <w:pPr>
        <w:spacing w:after="0" w:line="240" w:lineRule="auto"/>
      </w:pPr>
      <w:r>
        <w:separator/>
      </w:r>
    </w:p>
  </w:footnote>
  <w:footnote w:type="continuationSeparator" w:id="0">
    <w:p w:rsidR="007A74EA" w:rsidRDefault="007A74EA" w:rsidP="007A7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EA" w:rsidRDefault="007A74EA">
    <w:pPr>
      <w:pStyle w:val="Nagwek"/>
    </w:pPr>
    <w:r w:rsidRPr="007A74EA">
      <w:t>znak sprawy DZP.262.177.2019</w:t>
    </w:r>
    <w:r w:rsidR="00C85884">
      <w:tab/>
    </w:r>
    <w:r w:rsidR="00C85884">
      <w:tab/>
    </w:r>
    <w:r w:rsidR="00C85884">
      <w:tab/>
    </w:r>
    <w:r w:rsidR="00C85884">
      <w:tab/>
    </w:r>
    <w:r w:rsidR="00C85884">
      <w:tab/>
      <w:t xml:space="preserve">                                           zmieniony dn. 10.10.2019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13BA8"/>
    <w:multiLevelType w:val="hybridMultilevel"/>
    <w:tmpl w:val="BABE90E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D73B6"/>
    <w:multiLevelType w:val="hybridMultilevel"/>
    <w:tmpl w:val="D0F00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03DA"/>
    <w:multiLevelType w:val="hybridMultilevel"/>
    <w:tmpl w:val="405EDD62"/>
    <w:lvl w:ilvl="0" w:tplc="0EF65C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2"/>
        <w:szCs w:val="22"/>
      </w:rPr>
    </w:lvl>
    <w:lvl w:ilvl="1" w:tplc="91AABB0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77076"/>
    <w:multiLevelType w:val="hybridMultilevel"/>
    <w:tmpl w:val="46DA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FB"/>
    <w:rsid w:val="000155D3"/>
    <w:rsid w:val="00032862"/>
    <w:rsid w:val="00044564"/>
    <w:rsid w:val="0004504C"/>
    <w:rsid w:val="000504B6"/>
    <w:rsid w:val="001572DF"/>
    <w:rsid w:val="001952A3"/>
    <w:rsid w:val="001D2942"/>
    <w:rsid w:val="001F2F6F"/>
    <w:rsid w:val="00206199"/>
    <w:rsid w:val="0024004E"/>
    <w:rsid w:val="002C2D6B"/>
    <w:rsid w:val="002E1F82"/>
    <w:rsid w:val="003906E2"/>
    <w:rsid w:val="0039470C"/>
    <w:rsid w:val="00396D29"/>
    <w:rsid w:val="003A35F1"/>
    <w:rsid w:val="003A7B71"/>
    <w:rsid w:val="003B1B37"/>
    <w:rsid w:val="003C7F26"/>
    <w:rsid w:val="004217DF"/>
    <w:rsid w:val="00426DFE"/>
    <w:rsid w:val="004320C9"/>
    <w:rsid w:val="004502AB"/>
    <w:rsid w:val="00472F3C"/>
    <w:rsid w:val="004E196D"/>
    <w:rsid w:val="0050205F"/>
    <w:rsid w:val="005136A3"/>
    <w:rsid w:val="00517A5A"/>
    <w:rsid w:val="005639D4"/>
    <w:rsid w:val="005A322F"/>
    <w:rsid w:val="005B323E"/>
    <w:rsid w:val="00635300"/>
    <w:rsid w:val="00680C71"/>
    <w:rsid w:val="00681B4D"/>
    <w:rsid w:val="00771EC4"/>
    <w:rsid w:val="007A74EA"/>
    <w:rsid w:val="007D00F4"/>
    <w:rsid w:val="00812950"/>
    <w:rsid w:val="00884EBB"/>
    <w:rsid w:val="008B1626"/>
    <w:rsid w:val="008D7FCF"/>
    <w:rsid w:val="00904FF8"/>
    <w:rsid w:val="009214B2"/>
    <w:rsid w:val="00977144"/>
    <w:rsid w:val="009C2A7B"/>
    <w:rsid w:val="00A80CFD"/>
    <w:rsid w:val="00AF1E41"/>
    <w:rsid w:val="00AF387B"/>
    <w:rsid w:val="00B22B88"/>
    <w:rsid w:val="00B33E77"/>
    <w:rsid w:val="00B5463F"/>
    <w:rsid w:val="00BD44A4"/>
    <w:rsid w:val="00BE1224"/>
    <w:rsid w:val="00BE683F"/>
    <w:rsid w:val="00C25A82"/>
    <w:rsid w:val="00C35078"/>
    <w:rsid w:val="00C41BA8"/>
    <w:rsid w:val="00C5121D"/>
    <w:rsid w:val="00C61040"/>
    <w:rsid w:val="00C73B4F"/>
    <w:rsid w:val="00C85884"/>
    <w:rsid w:val="00D77757"/>
    <w:rsid w:val="00D824A2"/>
    <w:rsid w:val="00E05590"/>
    <w:rsid w:val="00E14D7C"/>
    <w:rsid w:val="00E170FB"/>
    <w:rsid w:val="00E35918"/>
    <w:rsid w:val="00E47898"/>
    <w:rsid w:val="00E51602"/>
    <w:rsid w:val="00E90736"/>
    <w:rsid w:val="00EA4D5F"/>
    <w:rsid w:val="00F14A23"/>
    <w:rsid w:val="00F338CD"/>
    <w:rsid w:val="00F4027E"/>
    <w:rsid w:val="00F432E9"/>
    <w:rsid w:val="00F473E2"/>
    <w:rsid w:val="00F6758A"/>
    <w:rsid w:val="00FE5523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106AB-66C4-4CFB-8CCF-B3AFDBCF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E170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170F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labelastextbox">
    <w:name w:val="labelastextbox"/>
    <w:rsid w:val="00E170FB"/>
    <w:rPr>
      <w:rFonts w:cs="Times New Roman"/>
    </w:rPr>
  </w:style>
  <w:style w:type="paragraph" w:styleId="Akapitzlist">
    <w:name w:val="List Paragraph"/>
    <w:basedOn w:val="Normalny"/>
    <w:uiPriority w:val="34"/>
    <w:qFormat/>
    <w:rsid w:val="00E170FB"/>
    <w:pPr>
      <w:ind w:left="720"/>
      <w:contextualSpacing/>
    </w:pPr>
  </w:style>
  <w:style w:type="character" w:customStyle="1" w:styleId="is-attr">
    <w:name w:val="is-attr"/>
    <w:basedOn w:val="Domylnaczcionkaakapitu"/>
    <w:rsid w:val="00BE1224"/>
  </w:style>
  <w:style w:type="paragraph" w:styleId="Tekstpodstawowy">
    <w:name w:val="Body Text"/>
    <w:basedOn w:val="Normalny"/>
    <w:link w:val="TekstpodstawowyZnak"/>
    <w:rsid w:val="00E5160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51602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customStyle="1" w:styleId="Zwykytekst1">
    <w:name w:val="Zwykły tekst1"/>
    <w:basedOn w:val="Normalny"/>
    <w:rsid w:val="00E359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">
    <w:name w:val="Treść"/>
    <w:uiPriority w:val="99"/>
    <w:rsid w:val="00E35918"/>
    <w:pPr>
      <w:spacing w:after="200" w:line="276" w:lineRule="auto"/>
    </w:pPr>
    <w:rPr>
      <w:rFonts w:ascii="Calibri" w:eastAsia="MS Mincho" w:hAnsi="Calibri" w:cs="Calibri"/>
      <w:color w:val="000000"/>
      <w:u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4EA"/>
  </w:style>
  <w:style w:type="paragraph" w:styleId="Stopka">
    <w:name w:val="footer"/>
    <w:basedOn w:val="Normalny"/>
    <w:link w:val="StopkaZnak"/>
    <w:uiPriority w:val="99"/>
    <w:unhideWhenUsed/>
    <w:rsid w:val="007A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Skowrońska</dc:creator>
  <cp:keywords/>
  <dc:description/>
  <cp:lastModifiedBy>Elżbieta Jakoniuk</cp:lastModifiedBy>
  <cp:revision>3</cp:revision>
  <dcterms:created xsi:type="dcterms:W3CDTF">2019-10-10T10:46:00Z</dcterms:created>
  <dcterms:modified xsi:type="dcterms:W3CDTF">2019-10-10T10:48:00Z</dcterms:modified>
</cp:coreProperties>
</file>